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10" w:rsidRPr="00E52078" w:rsidRDefault="0058797A" w:rsidP="00AE2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2078">
        <w:rPr>
          <w:rFonts w:ascii="Times New Roman" w:hAnsi="Times New Roman"/>
          <w:b/>
          <w:sz w:val="28"/>
          <w:szCs w:val="28"/>
        </w:rPr>
        <w:t>Полезные ссылки</w:t>
      </w:r>
      <w:r w:rsidR="00AE2210" w:rsidRPr="00E52078">
        <w:rPr>
          <w:rFonts w:ascii="Times New Roman" w:hAnsi="Times New Roman"/>
          <w:b/>
          <w:sz w:val="28"/>
          <w:szCs w:val="28"/>
        </w:rPr>
        <w:t xml:space="preserve"> </w:t>
      </w:r>
    </w:p>
    <w:p w:rsidR="00AE2210" w:rsidRPr="00E52078" w:rsidRDefault="00AE2210" w:rsidP="00AE22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2078">
        <w:rPr>
          <w:rFonts w:ascii="Times New Roman" w:hAnsi="Times New Roman"/>
          <w:sz w:val="28"/>
          <w:szCs w:val="28"/>
        </w:rPr>
        <w:t>(по состоянию на 14 марта 2019 года)</w:t>
      </w:r>
    </w:p>
    <w:p w:rsidR="00AE2210" w:rsidRPr="00AE2210" w:rsidRDefault="00AE2210" w:rsidP="00AE221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67"/>
        <w:gridCol w:w="5100"/>
      </w:tblGrid>
      <w:tr w:rsidR="00AE2210" w:rsidRPr="00390DEB" w:rsidTr="006D417D">
        <w:trPr>
          <w:trHeight w:val="30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262A33" w:rsidRDefault="00AE2210" w:rsidP="006D4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A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262A33" w:rsidRDefault="00AE2210" w:rsidP="006D4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A33">
              <w:rPr>
                <w:rFonts w:ascii="Times New Roman" w:hAnsi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262A33" w:rsidRDefault="00AE2210" w:rsidP="006D417D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262A33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Ссылка в сети Интернет</w:t>
            </w:r>
          </w:p>
        </w:tc>
      </w:tr>
      <w:tr w:rsidR="00AE2210" w:rsidRPr="00390DEB" w:rsidTr="006D417D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8B4AC6" w:rsidRDefault="00AE2210" w:rsidP="006D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10" w:rsidRPr="00266300" w:rsidRDefault="00266300" w:rsidP="0026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культуры города Москвы «Московская государственная картинная галерея народного художника СССР Ильи Глазунова»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10" w:rsidRPr="00AE2210" w:rsidRDefault="004A663D" w:rsidP="00AE2210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kern w:val="36"/>
                <w:sz w:val="24"/>
                <w:szCs w:val="24"/>
                <w:lang w:eastAsia="ru-RU"/>
              </w:rPr>
            </w:pPr>
            <w:hyperlink r:id="rId5" w:history="1">
              <w:r w:rsidR="00AE2210" w:rsidRPr="00AE2210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kern w:val="36"/>
                  <w:sz w:val="24"/>
                  <w:szCs w:val="24"/>
                  <w:lang w:eastAsia="ru-RU"/>
                </w:rPr>
                <w:t>https://glazunov-gallery.ru/</w:t>
              </w:r>
            </w:hyperlink>
          </w:p>
          <w:p w:rsidR="00AE2210" w:rsidRPr="00AE2210" w:rsidRDefault="00AE2210" w:rsidP="006D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10" w:rsidRPr="00390DEB" w:rsidTr="006D417D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Default="00AE2210" w:rsidP="006D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Default="00AE2210" w:rsidP="006D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Илья Сергеевич Глазунов (Церемония вручения Ордена «За заслуги перед Отечеством» первой степени)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AE2210" w:rsidRDefault="004A663D" w:rsidP="00AE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E2210" w:rsidRPr="00AE22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http://kremlin.ru/events/president/news/8871/photos/6611</w:t>
              </w:r>
            </w:hyperlink>
          </w:p>
          <w:p w:rsidR="00AE2210" w:rsidRPr="00AE2210" w:rsidRDefault="00AE2210" w:rsidP="00AE2210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21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E2210" w:rsidRPr="00390DEB" w:rsidTr="006D417D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AE2210" w:rsidRDefault="00AE2210" w:rsidP="006D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E72829" w:rsidRDefault="00AE2210" w:rsidP="00AE221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Государственного бюджетного учреждения культуры города Москвы «Московская государственная картинная галерея народного художника СССР Ильи Глазунова»</w:t>
            </w:r>
          </w:p>
          <w:p w:rsidR="00AE2210" w:rsidRDefault="00AE2210" w:rsidP="00AE2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(ГБУК г. Москвы «Галерея Ильи Глазунова»)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AE2210" w:rsidRDefault="004A663D" w:rsidP="00AE2210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AE2210" w:rsidRPr="00AE22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http://hamovniki.caoinform.ru/2018/08/31/sotrudniki-galerei-ili-glazunova-oglasili-plan-prazdnichnyih-meropriyatiy/</w:t>
              </w:r>
            </w:hyperlink>
          </w:p>
          <w:p w:rsidR="00AE2210" w:rsidRPr="00AE2210" w:rsidRDefault="00AE2210" w:rsidP="00AE2210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D524AA" w:rsidRPr="00E52078" w:rsidTr="006D417D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Pr="00D524AA" w:rsidRDefault="00D524AA" w:rsidP="006D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Pr="00E52078" w:rsidRDefault="00E52078" w:rsidP="00D524A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Материалы с </w:t>
            </w:r>
            <w:r w:rsidR="00D5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сайта </w:t>
            </w:r>
            <w:proofErr w:type="spellStart"/>
            <w:r w:rsidR="00D524A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izi</w:t>
            </w:r>
            <w:proofErr w:type="spellEnd"/>
            <w:r w:rsidR="00D524AA" w:rsidRPr="00D5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D524A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travel</w:t>
            </w:r>
          </w:p>
          <w:p w:rsidR="00D524AA" w:rsidRPr="004A663D" w:rsidRDefault="00D524AA" w:rsidP="00D524A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(для файла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r w:rsidRPr="004A6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pup</w:t>
            </w:r>
            <w:r w:rsidRPr="004A6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Pr="004A663D" w:rsidRDefault="004A663D" w:rsidP="00AE2210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https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://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izi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.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travel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/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/02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a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1-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galereya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-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ili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-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glazunova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/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" \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l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 xml:space="preserve"> "8011-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i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-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s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-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glazunov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-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portret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-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pisatelya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-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v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-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a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-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solouhina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>/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instrText>ru</w:instrText>
            </w:r>
            <w:r w:rsidRPr="004A663D">
              <w:rPr>
                <w:rStyle w:val="a3"/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://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izi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travel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/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/02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1-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galereya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ili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glazunova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/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#8011-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glazunov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portret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pisatelya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solouhina</w:t>
            </w:r>
            <w:r w:rsidR="00D524AA" w:rsidRPr="004A663D">
              <w:rPr>
                <w:rStyle w:val="a3"/>
                <w:rFonts w:ascii="Times New Roman" w:hAnsi="Times New Roman"/>
                <w:sz w:val="24"/>
                <w:szCs w:val="24"/>
              </w:rPr>
              <w:t>/</w:t>
            </w:r>
            <w:r w:rsidR="00D524AA" w:rsidRPr="00E52078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D524AA" w:rsidRPr="00390DEB" w:rsidTr="006D417D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Pr="00D524AA" w:rsidRDefault="00D524AA" w:rsidP="006D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Default="00D524AA" w:rsidP="00D524A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Материалы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сайта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rusinst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D524AA" w:rsidRPr="00E52078" w:rsidRDefault="00D524AA" w:rsidP="00D524A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файла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text4pup)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Pr="00D524AA" w:rsidRDefault="00E52078" w:rsidP="00AE2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http://www.rusinst.ru</w:t>
            </w:r>
          </w:p>
        </w:tc>
      </w:tr>
    </w:tbl>
    <w:p w:rsidR="00AE2210" w:rsidRPr="008F781D" w:rsidRDefault="00AE2210" w:rsidP="00AE2210">
      <w:pPr>
        <w:jc w:val="both"/>
        <w:rPr>
          <w:rFonts w:ascii="Times New Roman" w:hAnsi="Times New Roman"/>
          <w:sz w:val="28"/>
          <w:szCs w:val="28"/>
        </w:rPr>
      </w:pPr>
    </w:p>
    <w:p w:rsidR="004A663D" w:rsidRPr="004A663D" w:rsidRDefault="004A663D" w:rsidP="004A66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  <w:r w:rsidRPr="004A663D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Список литературы</w:t>
      </w:r>
    </w:p>
    <w:p w:rsidR="004A663D" w:rsidRPr="004A663D" w:rsidRDefault="004A663D" w:rsidP="004A663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:rsidR="004A663D" w:rsidRPr="004A663D" w:rsidRDefault="004A663D" w:rsidP="004A663D">
      <w:pPr>
        <w:numPr>
          <w:ilvl w:val="0"/>
          <w:numId w:val="2"/>
        </w:numPr>
        <w:spacing w:after="0" w:line="360" w:lineRule="auto"/>
        <w:ind w:left="851" w:hanging="425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A663D">
        <w:rPr>
          <w:rFonts w:ascii="Times New Roman" w:eastAsiaTheme="minorHAnsi" w:hAnsi="Times New Roman" w:cstheme="minorBidi"/>
          <w:sz w:val="28"/>
          <w:szCs w:val="28"/>
        </w:rPr>
        <w:t xml:space="preserve">Дронов В. П., Савельева Л. Е. География. Землеведение. 5–6 </w:t>
      </w:r>
      <w:proofErr w:type="spellStart"/>
      <w:proofErr w:type="gramStart"/>
      <w:r w:rsidRPr="004A663D">
        <w:rPr>
          <w:rFonts w:ascii="Times New Roman" w:eastAsiaTheme="minorHAnsi" w:hAnsi="Times New Roman" w:cstheme="minorBidi"/>
          <w:sz w:val="28"/>
          <w:szCs w:val="28"/>
        </w:rPr>
        <w:t>кл</w:t>
      </w:r>
      <w:proofErr w:type="spellEnd"/>
      <w:r w:rsidRPr="004A663D">
        <w:rPr>
          <w:rFonts w:ascii="Times New Roman" w:eastAsiaTheme="minorHAnsi" w:hAnsi="Times New Roman" w:cstheme="minorBidi"/>
          <w:sz w:val="28"/>
          <w:szCs w:val="28"/>
        </w:rPr>
        <w:t>.:</w:t>
      </w:r>
      <w:proofErr w:type="gramEnd"/>
      <w:r w:rsidRPr="004A663D">
        <w:rPr>
          <w:rFonts w:ascii="Times New Roman" w:eastAsiaTheme="minorHAnsi" w:hAnsi="Times New Roman" w:cstheme="minorBidi"/>
          <w:sz w:val="28"/>
          <w:szCs w:val="28"/>
        </w:rPr>
        <w:t xml:space="preserve"> учеб. для </w:t>
      </w:r>
      <w:proofErr w:type="spellStart"/>
      <w:r w:rsidRPr="004A663D">
        <w:rPr>
          <w:rFonts w:ascii="Times New Roman" w:eastAsiaTheme="minorHAnsi" w:hAnsi="Times New Roman" w:cstheme="minorBidi"/>
          <w:sz w:val="28"/>
          <w:szCs w:val="28"/>
        </w:rPr>
        <w:t>общеобразоват</w:t>
      </w:r>
      <w:proofErr w:type="spellEnd"/>
      <w:r w:rsidRPr="004A663D">
        <w:rPr>
          <w:rFonts w:ascii="Times New Roman" w:eastAsiaTheme="minorHAnsi" w:hAnsi="Times New Roman" w:cstheme="minorBidi"/>
          <w:sz w:val="28"/>
          <w:szCs w:val="28"/>
        </w:rPr>
        <w:t>. учреждений. – М.: Дрофа, 2012. – 283 с.</w:t>
      </w:r>
    </w:p>
    <w:p w:rsidR="004A663D" w:rsidRPr="004A663D" w:rsidRDefault="004A663D" w:rsidP="004A663D">
      <w:pPr>
        <w:numPr>
          <w:ilvl w:val="0"/>
          <w:numId w:val="2"/>
        </w:numPr>
        <w:spacing w:after="0" w:line="360" w:lineRule="auto"/>
        <w:ind w:left="851" w:hanging="425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A663D">
        <w:rPr>
          <w:rFonts w:ascii="Times New Roman" w:eastAsiaTheme="minorHAnsi" w:hAnsi="Times New Roman" w:cstheme="minorBidi"/>
          <w:sz w:val="28"/>
          <w:szCs w:val="28"/>
        </w:rPr>
        <w:t>Маркова А. Н. и др. Культурология. История мировой культуры. Хрестоматия: учеб. пособие для студентов вузов. – 2-е изд., стер. – М.: ЮНИТИ-ДАНА, 2015.</w:t>
      </w:r>
      <w:r w:rsidRPr="004A663D">
        <w:rPr>
          <w:rFonts w:ascii="Times New Roman" w:eastAsiaTheme="minorHAnsi" w:hAnsi="Times New Roman" w:cstheme="minorBidi"/>
          <w:color w:val="00B050"/>
          <w:sz w:val="28"/>
          <w:szCs w:val="28"/>
        </w:rPr>
        <w:t xml:space="preserve"> </w:t>
      </w:r>
      <w:r w:rsidRPr="004A663D">
        <w:rPr>
          <w:rFonts w:ascii="Times New Roman" w:eastAsiaTheme="minorHAnsi" w:hAnsi="Times New Roman" w:cstheme="minorBidi"/>
          <w:sz w:val="28"/>
          <w:szCs w:val="28"/>
        </w:rPr>
        <w:t>– 607 с. – (Серия «</w:t>
      </w:r>
      <w:r w:rsidRPr="004A663D">
        <w:rPr>
          <w:rFonts w:ascii="Times New Roman" w:eastAsiaTheme="minorHAnsi" w:hAnsi="Times New Roman" w:cstheme="minorBidi"/>
          <w:sz w:val="28"/>
          <w:szCs w:val="28"/>
          <w:lang w:val="en-US"/>
        </w:rPr>
        <w:t>Cogito</w:t>
      </w:r>
      <w:r w:rsidRPr="004A663D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4A663D">
        <w:rPr>
          <w:rFonts w:ascii="Times New Roman" w:eastAsiaTheme="minorHAnsi" w:hAnsi="Times New Roman" w:cstheme="minorBidi"/>
          <w:sz w:val="28"/>
          <w:szCs w:val="28"/>
          <w:lang w:val="en-US"/>
        </w:rPr>
        <w:t>ergo</w:t>
      </w:r>
      <w:r w:rsidRPr="004A663D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4A663D">
        <w:rPr>
          <w:rFonts w:ascii="Times New Roman" w:eastAsiaTheme="minorHAnsi" w:hAnsi="Times New Roman" w:cstheme="minorBidi"/>
          <w:sz w:val="28"/>
          <w:szCs w:val="28"/>
          <w:lang w:val="en-US"/>
        </w:rPr>
        <w:t>sun</w:t>
      </w:r>
      <w:r w:rsidRPr="004A663D">
        <w:rPr>
          <w:rFonts w:ascii="Times New Roman" w:eastAsiaTheme="minorHAnsi" w:hAnsi="Times New Roman" w:cstheme="minorBidi"/>
          <w:sz w:val="28"/>
          <w:szCs w:val="28"/>
        </w:rPr>
        <w:t>»).</w:t>
      </w:r>
    </w:p>
    <w:p w:rsidR="004A663D" w:rsidRPr="004A663D" w:rsidRDefault="004A663D" w:rsidP="004A663D">
      <w:pPr>
        <w:numPr>
          <w:ilvl w:val="0"/>
          <w:numId w:val="2"/>
        </w:numPr>
        <w:spacing w:after="0" w:line="360" w:lineRule="auto"/>
        <w:ind w:left="851" w:hanging="425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4A663D">
        <w:rPr>
          <w:rFonts w:ascii="Times New Roman" w:eastAsiaTheme="minorHAnsi" w:hAnsi="Times New Roman" w:cstheme="minorBidi"/>
          <w:sz w:val="28"/>
          <w:szCs w:val="28"/>
        </w:rPr>
        <w:t>Солоухин В. А. Слово живое и мертвое. – М.: Современник, 1988. – 333 с.</w:t>
      </w:r>
    </w:p>
    <w:p w:rsidR="004A663D" w:rsidRPr="004A663D" w:rsidRDefault="004A663D" w:rsidP="004A663D">
      <w:pPr>
        <w:spacing w:after="0" w:line="360" w:lineRule="auto"/>
        <w:ind w:left="1429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C11AD0" w:rsidRDefault="004A663D">
      <w:bookmarkStart w:id="0" w:name="_GoBack"/>
      <w:bookmarkEnd w:id="0"/>
    </w:p>
    <w:sectPr w:rsidR="00C11AD0" w:rsidSect="00AE22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365F1"/>
    <w:multiLevelType w:val="hybridMultilevel"/>
    <w:tmpl w:val="298645B6"/>
    <w:lvl w:ilvl="0" w:tplc="B0C60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115CF"/>
    <w:multiLevelType w:val="hybridMultilevel"/>
    <w:tmpl w:val="AC62C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3"/>
    <w:rsid w:val="00030813"/>
    <w:rsid w:val="00266300"/>
    <w:rsid w:val="004A663D"/>
    <w:rsid w:val="0058797A"/>
    <w:rsid w:val="00AE2210"/>
    <w:rsid w:val="00B21A79"/>
    <w:rsid w:val="00D524AA"/>
    <w:rsid w:val="00E303B7"/>
    <w:rsid w:val="00E5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CF621-BBC6-4408-99BE-8BB888A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1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2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22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2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E221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FollowedHyperlink"/>
    <w:basedOn w:val="a0"/>
    <w:uiPriority w:val="99"/>
    <w:semiHidden/>
    <w:unhideWhenUsed/>
    <w:rsid w:val="00AE2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amovniki.caoinform.ru/2018/08/31/sotrudniki-galerei-ili-glazunova-oglasili-plan-prazdnichnyih-meropriyat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emlin.ru/events/president/news/8871/photos/6611" TargetMode="External"/><Relationship Id="rId5" Type="http://schemas.openxmlformats.org/officeDocument/2006/relationships/hyperlink" Target="https://glazunov-galle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Федоровна Карповец</dc:creator>
  <cp:keywords/>
  <dc:description/>
  <cp:lastModifiedBy>Карпинчик Светлана Григорьевна</cp:lastModifiedBy>
  <cp:revision>8</cp:revision>
  <dcterms:created xsi:type="dcterms:W3CDTF">2019-03-18T11:37:00Z</dcterms:created>
  <dcterms:modified xsi:type="dcterms:W3CDTF">2021-08-06T09:31:00Z</dcterms:modified>
</cp:coreProperties>
</file>