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/>
      </w:pPr>
      <w:r>
        <w:rPr>
          <w:b/>
          <w:color w:val="000000"/>
          <w:sz w:val="28"/>
          <w:szCs w:val="28"/>
        </w:rPr>
        <w:t>Рабочий лист для второй творческой группы (команды).</w:t>
      </w:r>
    </w:p>
    <w:p>
      <w:pPr>
        <w:pStyle w:val="Normal"/>
        <w:widowControl w:val="false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выполнения домашнего задания необходима фотофиксация выполнения заданий.</w:t>
      </w:r>
    </w:p>
    <w:p>
      <w:pPr>
        <w:pStyle w:val="Normal"/>
        <w:widowControl w:val="false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1.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Рассмотрите гравюры в фойе музея и на лестнице.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Это Москва 1824 года, пушкинская Москва, изображённая французским художником Огюстом Кадолем.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 xml:space="preserve">Кадоль Огюст Жан Батист Антуан (1782−1849) − французский художник-акварелист и литограф. Во время войны 1812 года добровольцем записался во французскую армию − в элитный корпус егерского полка Императорской гвардии, попал в русский плен, бежал, а в 1819 году повелением короля Людовика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вновь отправился в Россию, чтобы заняться искусством живописи. Решение монарха было согласовано с Генеральным штабом французской армии: 28-летний художник стал секретным агентом Франции в России. Во время пребывания в Москве создал множество зарисовок восстанавливаемого после пожара города. По возвращении в Париж выпустил три серии литографированных видов Москвы и ее окрестностей по своим рисункам. Женился на русской. В 1849 году умер от холеры, не оставив ни бумаг, ни переписки. Его рисунки восстановленной Москвы хранятся в отделе трофеев Генштаба французской армии, во многих московских музеях. Полный альбом из 16 листов – большая редкость. Москва 1824 года – город, в котором начал работу салон Зинаиды Волконской, находившийся в нашем доме.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Напишите, какие виды Москвы и исторические здания вы узнаёте.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2.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Найдите в экспозиции портрет того, кому посвящены строки Пушкина в «Евгении Онегине»:</w:t>
      </w:r>
    </w:p>
    <w:p>
      <w:pPr>
        <w:pStyle w:val="Normal"/>
        <w:widowControl w:val="false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 xml:space="preserve">Согретый вдохновенья богом, 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 xml:space="preserve">Другой поэт роскошным слогом 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 xml:space="preserve">Живописал нам первый снег 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>И все оттенки зимних нег.</w:t>
      </w:r>
    </w:p>
    <w:p>
      <w:pPr>
        <w:pStyle w:val="Normal"/>
        <w:widowControl w:val="false"/>
        <w:ind w:firstLine="709"/>
        <w:jc w:val="both"/>
        <w:rPr>
          <w:rStyle w:val="Vl"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Именно этот поэт был автором эпиграфа к «Евгению Онегину»: «И жить торопится, и чувствовать спешит…»</w:t>
      </w:r>
    </w:p>
    <w:p>
      <w:pPr>
        <w:pStyle w:val="Normal"/>
        <w:widowControl w:val="false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Ему также принадлежат слова: «Всё в этом доме носило отпечаток служения искусству и мысли…»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>Напишите его имя:</w:t>
      </w:r>
    </w:p>
    <w:p>
      <w:pPr>
        <w:pStyle w:val="Normal"/>
        <w:widowControl w:val="false"/>
        <w:ind w:firstLine="709"/>
        <w:jc w:val="both"/>
        <w:rPr>
          <w:rStyle w:val="Vl"/>
          <w:color w:val="000000"/>
          <w:sz w:val="28"/>
          <w:szCs w:val="28"/>
        </w:rPr>
      </w:pPr>
      <w:r>
        <w:rPr/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3.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Адам Мицкевич под впечатлением посещения «греческой комнаты» в нашем доме, созданной самой княгиней как небольшой музей, где были показаны античные артефакты, собранные на раскопках Помпеи и Геркуланума, написал стихотворение «Греческая комната». Прочтите фрагмент из него.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shd w:fill="F8F8FF" w:val="clear"/>
        </w:rPr>
      </w:pPr>
      <w:r>
        <w:rPr>
          <w:color w:val="000000"/>
          <w:sz w:val="28"/>
          <w:szCs w:val="28"/>
          <w:shd w:fill="F8F8FF" w:val="clear"/>
        </w:rPr>
        <w:t xml:space="preserve">… </w:t>
      </w:r>
      <w:r>
        <w:rPr>
          <w:color w:val="000000"/>
          <w:sz w:val="28"/>
          <w:szCs w:val="28"/>
          <w:shd w:fill="F8F8FF" w:val="clear"/>
        </w:rPr>
        <w:t xml:space="preserve">Вхожу…Где я?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highlight w:val="blue"/>
        </w:rPr>
      </w:pPr>
      <w:r>
        <w:rPr>
          <w:color w:val="000000"/>
          <w:sz w:val="28"/>
          <w:szCs w:val="28"/>
          <w:shd w:fill="F8F8FF" w:val="clear"/>
        </w:rPr>
        <w:t xml:space="preserve">Иль переплыл я через воды Леты?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highlight w:val="blue"/>
        </w:rPr>
      </w:pPr>
      <w:r>
        <w:rPr>
          <w:color w:val="000000"/>
          <w:sz w:val="28"/>
          <w:szCs w:val="28"/>
          <w:shd w:fill="F8F8FF" w:val="clear"/>
        </w:rPr>
        <w:t xml:space="preserve">Иль Геркулана здесь передо мной скелеты?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highlight w:val="blue"/>
        </w:rPr>
      </w:pPr>
      <w:r>
        <w:rPr>
          <w:color w:val="000000"/>
          <w:sz w:val="28"/>
          <w:szCs w:val="28"/>
          <w:shd w:fill="F8F8FF" w:val="clear"/>
        </w:rPr>
        <w:t xml:space="preserve">Гигантской мумии я вижу ль здесь черты?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shd w:fill="F8F8FF" w:val="clear"/>
        </w:rPr>
      </w:pPr>
      <w:r>
        <w:rPr>
          <w:color w:val="000000"/>
          <w:sz w:val="28"/>
          <w:szCs w:val="28"/>
          <w:shd w:fill="F8F8FF" w:val="clear"/>
        </w:rPr>
        <w:t>Нет! Весь тут древний мир, веленью красоты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highlight w:val="blue"/>
        </w:rPr>
      </w:pPr>
      <w:r>
        <w:rPr>
          <w:color w:val="000000"/>
          <w:sz w:val="28"/>
          <w:szCs w:val="28"/>
          <w:shd w:fill="F8F8FF" w:val="clear"/>
        </w:rPr>
        <w:t xml:space="preserve">Покорный, на её властительное слово,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highlight w:val="blue"/>
        </w:rPr>
      </w:pPr>
      <w:r>
        <w:rPr>
          <w:color w:val="000000"/>
          <w:sz w:val="28"/>
          <w:szCs w:val="28"/>
          <w:shd w:fill="F8F8FF" w:val="clear"/>
        </w:rPr>
        <w:t xml:space="preserve">Из праха поднялся, хоть и не ожил снова.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highlight w:val="blue"/>
        </w:rPr>
      </w:pPr>
      <w:r>
        <w:rPr>
          <w:color w:val="000000"/>
          <w:sz w:val="28"/>
          <w:szCs w:val="28"/>
          <w:shd w:fill="F8F8FF" w:val="clear"/>
        </w:rPr>
        <w:t xml:space="preserve">Волшебный этот мир – из мозаики весь.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highlight w:val="blue"/>
        </w:rPr>
      </w:pPr>
      <w:r>
        <w:rPr>
          <w:color w:val="000000"/>
          <w:sz w:val="28"/>
          <w:szCs w:val="28"/>
          <w:shd w:fill="F8F8FF" w:val="clear"/>
        </w:rPr>
        <w:t xml:space="preserve">Искусства образец – обломок каждый здесь,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shd w:fill="F8F8FF" w:val="clear"/>
        </w:rPr>
      </w:pPr>
      <w:r>
        <w:rPr>
          <w:color w:val="000000"/>
          <w:sz w:val="28"/>
          <w:szCs w:val="28"/>
          <w:shd w:fill="F8F8FF" w:val="clear"/>
        </w:rPr>
        <w:t xml:space="preserve">Величья памятник.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  <w:highlight w:val="blue"/>
        </w:rPr>
      </w:pPr>
      <w:r>
        <w:rPr>
          <w:color w:val="000000"/>
          <w:sz w:val="28"/>
          <w:szCs w:val="28"/>
          <w:shd w:fill="F8F8FF" w:val="clear"/>
        </w:rPr>
        <w:t>На каком языке импровизировал польский поэт в салоне княгини З.А. Волконской?</w:t>
      </w:r>
    </w:p>
    <w:p>
      <w:pPr>
        <w:pStyle w:val="Normal"/>
        <w:widowControl w:val="false"/>
        <w:ind w:firstLine="709"/>
        <w:jc w:val="both"/>
        <w:rPr>
          <w:b/>
          <w:b/>
          <w:i/>
          <w:i/>
          <w:color w:val="000000"/>
          <w:sz w:val="28"/>
          <w:szCs w:val="28"/>
          <w:shd w:fill="F8F8FF" w:val="clear"/>
        </w:rPr>
      </w:pPr>
      <w:r>
        <w:rPr>
          <w:b/>
          <w:i/>
          <w:color w:val="000000"/>
          <w:sz w:val="28"/>
          <w:szCs w:val="28"/>
          <w:shd w:fill="F8F8FF" w:val="clear"/>
        </w:rPr>
        <w:t>___________________________________________________________</w:t>
      </w:r>
    </w:p>
    <w:p>
      <w:pPr>
        <w:pStyle w:val="Normal"/>
        <w:widowControl w:val="false"/>
        <w:ind w:firstLine="709"/>
        <w:jc w:val="both"/>
        <w:rPr>
          <w:b/>
          <w:b/>
          <w:i/>
          <w:i/>
          <w:color w:val="000000"/>
          <w:sz w:val="28"/>
          <w:szCs w:val="28"/>
          <w:shd w:fill="F8F8FF" w:val="clear"/>
        </w:rPr>
      </w:pPr>
      <w:r>
        <w:rPr>
          <w:b/>
          <w:i/>
          <w:color w:val="000000"/>
          <w:sz w:val="28"/>
          <w:szCs w:val="28"/>
          <w:shd w:fill="F8F8FF" w:val="clear"/>
        </w:rPr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4.</w:t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>А.Н. Муравьёв, неоднократно бывавший в салоне, случайно повредил статую Аполлона Бельведерского.</w:t>
      </w:r>
    </w:p>
    <w:p>
      <w:pPr>
        <w:pStyle w:val="Normal"/>
        <w:widowControl w:val="false"/>
        <w:ind w:firstLine="709"/>
        <w:jc w:val="both"/>
        <w:rPr>
          <w:rStyle w:val="Vl"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shd w:fill="FFFFFF" w:val="clear"/>
        </w:rPr>
        <w:t xml:space="preserve">А.Н. Муравьёв впоследствии писал об этом: «Дом Белосельских был мне особенно близок. Часто бывал я на вечерах и маскарадах, и тут однажды, по моей неловкости, случилось мне сломать руку колоссальной гипсовой статуи Аполлона, которая украшала танцевальную залу. Это навлекло мне злую эпиграмму Пушкина...». </w:t>
      </w:r>
    </w:p>
    <w:p>
      <w:pPr>
        <w:pStyle w:val="Normal"/>
        <w:widowControl w:val="false"/>
        <w:ind w:firstLine="709"/>
        <w:jc w:val="both"/>
        <w:rPr>
          <w:rStyle w:val="Vl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widowControl w:val="false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>Эпиграмма:</w:t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highlight w:val="white"/>
        </w:rPr>
      </w:pPr>
      <w:r>
        <w:rPr>
          <w:bCs/>
          <w:iCs/>
          <w:color w:val="000000"/>
          <w:sz w:val="28"/>
          <w:szCs w:val="28"/>
          <w:shd w:fill="FFFFFF" w:val="clear"/>
        </w:rPr>
        <w:t xml:space="preserve">Лук звенит, стрела трепещет, </w:t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highlight w:val="white"/>
        </w:rPr>
      </w:pPr>
      <w:r>
        <w:rPr>
          <w:bCs/>
          <w:iCs/>
          <w:color w:val="000000"/>
          <w:sz w:val="28"/>
          <w:szCs w:val="28"/>
          <w:shd w:fill="FFFFFF" w:val="clear"/>
        </w:rPr>
        <w:t xml:space="preserve">И клубясь, издох Пифон. </w:t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highlight w:val="white"/>
        </w:rPr>
      </w:pPr>
      <w:r>
        <w:rPr>
          <w:bCs/>
          <w:iCs/>
          <w:color w:val="000000"/>
          <w:sz w:val="28"/>
          <w:szCs w:val="28"/>
          <w:shd w:fill="FFFFFF" w:val="clear"/>
        </w:rPr>
        <w:t xml:space="preserve">И твой лик победой блещет, </w:t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highlight w:val="white"/>
        </w:rPr>
      </w:pPr>
      <w:r>
        <w:rPr>
          <w:bCs/>
          <w:iCs/>
          <w:color w:val="000000"/>
          <w:sz w:val="28"/>
          <w:szCs w:val="28"/>
          <w:shd w:fill="FFFFFF" w:val="clear"/>
        </w:rPr>
        <w:t xml:space="preserve">Бельведерский Аполлон! </w:t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highlight w:val="white"/>
        </w:rPr>
      </w:pPr>
      <w:r>
        <w:rPr>
          <w:bCs/>
          <w:iCs/>
          <w:color w:val="000000"/>
          <w:sz w:val="28"/>
          <w:szCs w:val="28"/>
          <w:shd w:fill="FFFFFF" w:val="clear"/>
        </w:rPr>
        <w:t xml:space="preserve">Кто ж вступился за Пифона, </w:t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highlight w:val="white"/>
        </w:rPr>
      </w:pPr>
      <w:r>
        <w:rPr>
          <w:bCs/>
          <w:iCs/>
          <w:color w:val="000000"/>
          <w:sz w:val="28"/>
          <w:szCs w:val="28"/>
          <w:shd w:fill="FFFFFF" w:val="clear"/>
        </w:rPr>
        <w:t xml:space="preserve">Кто разбил твой истукан? </w:t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highlight w:val="white"/>
        </w:rPr>
      </w:pPr>
      <w:r>
        <w:rPr>
          <w:bCs/>
          <w:iCs/>
          <w:color w:val="000000"/>
          <w:sz w:val="28"/>
          <w:szCs w:val="28"/>
          <w:shd w:fill="FFFFFF" w:val="clear"/>
        </w:rPr>
        <w:t xml:space="preserve">Ты, соперник Аполлона, </w:t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shd w:fill="FFFFFF" w:val="clear"/>
        </w:rPr>
      </w:pPr>
      <w:r>
        <w:rPr>
          <w:bCs/>
          <w:iCs/>
          <w:color w:val="000000"/>
          <w:sz w:val="28"/>
          <w:szCs w:val="28"/>
          <w:shd w:fill="FFFFFF" w:val="clear"/>
        </w:rPr>
        <w:t>Бельведерский Митрофан.</w:t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shd w:fill="FFFFFF" w:val="clear"/>
        </w:rPr>
      </w:pPr>
      <w:r>
        <w:rPr>
          <w:bCs/>
          <w:iCs/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ind w:firstLine="709"/>
        <w:jc w:val="both"/>
        <w:rPr>
          <w:bCs/>
          <w:iCs/>
          <w:color w:val="000000"/>
          <w:sz w:val="28"/>
          <w:szCs w:val="28"/>
          <w:highlight w:val="white"/>
        </w:rPr>
      </w:pPr>
      <w:r>
        <w:rPr>
          <w:bCs/>
          <w:iCs/>
          <w:color w:val="000000"/>
          <w:sz w:val="28"/>
          <w:szCs w:val="28"/>
          <w:shd w:fill="FFFFFF" w:val="clear"/>
        </w:rPr>
        <w:t>Почему, на ваш взгляд, именно статуя Аполлона стояла в этом доме? Найдите в зале барельеф с изображением Аполлона. Кто окружает его на барельефе? Подсказка: Пушкин назвал Зинаиду Волконскую «Царица муз и красоты…»</w:t>
      </w:r>
    </w:p>
    <w:p>
      <w:pPr>
        <w:pStyle w:val="Normal"/>
        <w:widowControl w:val="false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highlight w:val="white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5.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октября 1826 г княгиня послала Пушкину восторженное письмо по-французски: «Возвращайтесь к нам, в Москве легче дышится. Великий русский поэт должен писать в степях или под сенью Кремля, и автор "Бориса Годунова" принадлежит городу царей…»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На это полагалось ответить мадригалом. 5 мая 1827 г. у Волконской состоялось представление оперы Россини «Итальянка в Алжире». На спектакле присутствовал А.С. Пушкин. Он был в восторге от пения Зинаиды и преподнёс ей в подарок недавно вышедшую поэму с приложением знаменитого мадригала «Среди рассеянной Москвы».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рассеянной Москвы,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толках виста и бостона,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бальном лепете молвы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любишь игры Аполлона.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Царица муз и красоты,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Рукою нежной держишь ты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Волшебный скипетр вдохновений,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над задумчивым челом,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Двойным увенчанным венком, 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И вьётся и пылает гений.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Певца, пленённого тобою,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отвергай смиренной дани,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Внемли с улыбкой голос мой,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мимоездом Каталани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Цыганке внемлет кочевой.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Послание А.С. Пушкина доставило огромное удовольствие княгине. Его много раз читали в салоне.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Какую поэму преподнёс княгине поэт вместе с мадригалом?</w:t>
      </w:r>
    </w:p>
    <w:p>
      <w:pPr>
        <w:pStyle w:val="Normal"/>
        <w:widowControl w:val="false"/>
        <w:ind w:firstLine="709"/>
        <w:rPr/>
      </w:pPr>
      <w:r>
        <w:rPr/>
        <w:t xml:space="preserve"> </w:t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6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 xml:space="preserve">Найдите документ – свидетельство того, что хозяйка салона проявляла </w:t>
      </w:r>
    </w:p>
    <w:p>
      <w:pPr>
        <w:pStyle w:val="Normal"/>
        <w:widowControl w:val="false"/>
        <w:jc w:val="both"/>
        <w:rPr/>
      </w:pPr>
      <w:r>
        <w:rPr/>
        <w:t>большой интерес к изучению истории. Укажите этот документ.</w:t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7.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В связи с выходом в свет «Истории Государства Российского» Н.М. Карамзина в обществе пробуждается интерес к древней истории. Чувствуя свою кровную связь с древним княжеским родом князей Белосельских, Зинаида Александровна Волконская целиком посвятила себя изучению быта славян докиевской Руси.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Она много работала в архивах в Петербурге, уезжала по издательским делам в Париж. Итогом её полуторагодовой деятельности стала вышедшая анонимно в Париже в начале 1824 года историческая повесть, которая изображала жизнь и нравы первобытных языческих славян. В одной из витрин найдите первое издание этой книги. Как она называется?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8.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На фризе домашнего театра княгини была надпись на латинском языке. Найдите её и переведите. (Используйте словарь латинского языка.) Как вы понимаете её смысл?</w:t>
      </w:r>
    </w:p>
    <w:p>
      <w:pPr>
        <w:pStyle w:val="Normal"/>
        <w:widowControl w:val="false"/>
        <w:ind w:firstLine="70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9.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 xml:space="preserve">В первой четверти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 в салонной культуре пользовались большой популярностью так называемые «живые картины». Любыми средствами нужно было изобразить заданные аллегорию, сюжет, предмет. В салоне Волконской однажды Пушкину надо было изобразить скалу. </w:t>
      </w:r>
    </w:p>
    <w:p>
      <w:pPr>
        <w:pStyle w:val="Normal"/>
        <w:widowControl w:val="false"/>
        <w:ind w:firstLine="709"/>
        <w:rPr/>
      </w:pPr>
      <w:r>
        <w:rPr>
          <w:color w:val="000000"/>
          <w:sz w:val="28"/>
          <w:szCs w:val="28"/>
        </w:rPr>
        <w:t>Создайте живую картину по фрагменту из «Евгения Онегина»:</w:t>
      </w:r>
    </w:p>
    <w:p>
      <w:pPr>
        <w:pStyle w:val="Normal"/>
        <w:widowControl w:val="false"/>
        <w:ind w:firstLine="709"/>
        <w:rPr>
          <w:rStyle w:val="V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720" w:hanging="11"/>
        <w:rPr/>
      </w:pPr>
      <w:r>
        <w:rPr>
          <w:rStyle w:val="Vl"/>
          <w:color w:val="000000"/>
          <w:sz w:val="28"/>
          <w:szCs w:val="28"/>
        </w:rPr>
        <w:t>У скучной тётки Таню встретя,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К ней как-то Вяземский подсел</w:t>
      </w:r>
    </w:p>
    <w:p>
      <w:pPr>
        <w:pStyle w:val="Normal"/>
        <w:widowControl w:val="false"/>
        <w:ind w:left="720" w:hanging="11"/>
        <w:rPr/>
      </w:pPr>
      <w:r>
        <w:rPr>
          <w:rStyle w:val="Vl"/>
          <w:color w:val="000000"/>
          <w:sz w:val="28"/>
          <w:szCs w:val="28"/>
        </w:rPr>
        <w:t>И душу ей занять успел.</w:t>
      </w:r>
    </w:p>
    <w:p>
      <w:pPr>
        <w:pStyle w:val="Normal"/>
        <w:widowControl w:val="false"/>
        <w:ind w:firstLine="709"/>
        <w:jc w:val="center"/>
        <w:rPr>
          <w:rStyle w:val="Vl"/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10.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Назовите имена поэтов, гостей литературно-музыкального салона княгини З.А. Волконской, которые представляют «Золотой век» русской поэзии.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Попробуйте ответить на вопрос: «Что подразумевается под понятием "Золотой век" русской поэзии?»</w:t>
      </w:r>
    </w:p>
    <w:p>
      <w:pPr>
        <w:pStyle w:val="Normal"/>
        <w:widowControl w:val="false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По окончании выполнения заданий вам необходимо продемонстрировать свои знания: ответить на вопросы и выполнить творческие задания. Результаты вашего выступления оценивает учитель.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урока вам необходимо сделать запись в «салонный альбом» музея. Это могут быть рисунок, стихотворение или впечатление от урока.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Итоговое задание</w:t>
      </w:r>
      <w:r>
        <w:rPr>
          <w:color w:val="000000"/>
          <w:sz w:val="28"/>
          <w:szCs w:val="28"/>
        </w:rPr>
        <w:t>. Подготовьте презентацию «Салон Зинаиды Волконской», используя фотографии, сделанные при выполнении заданий по экспозиции.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Vl">
    <w:name w:val="vl"/>
    <w:basedOn w:val="Style14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LibreOffice/5.2.3.3$Windows_x86 LibreOffice_project/d54a8868f08a7b39642414cf2c8ef2f228f780cf</Application>
  <Pages>6</Pages>
  <Words>923</Words>
  <Characters>5783</Characters>
  <CharactersWithSpaces>6652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2018-05-10T15:48:00Z</dcterms:created>
  <dc:creator>Customer</dc:creator>
  <dc:description/>
  <dc:language>ru-RU</dc:language>
  <cp:lastModifiedBy>Оксана Ю. Денисова</cp:lastModifiedBy>
  <cp:lastPrinted>2018-05-16T10:33:00Z</cp:lastPrinted>
  <dcterms:modified xsi:type="dcterms:W3CDTF">2018-06-13T18:13:00Z</dcterms:modified>
  <cp:revision>19</cp:revision>
  <dc:subject/>
  <dc:title>Рабочая тетрадь</dc:title>
</cp:coreProperties>
</file>