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21" w:rsidRDefault="00096B21" w:rsidP="00096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учителя</w:t>
      </w:r>
    </w:p>
    <w:p w:rsidR="00096B21" w:rsidRDefault="00096B21" w:rsidP="00D54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4FA7" w:rsidRPr="00F567A2" w:rsidRDefault="00D54FA7" w:rsidP="000F4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6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Музей</w:t>
      </w:r>
      <w:r w:rsidRPr="00F56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56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магистрального</w:t>
      </w:r>
      <w:r w:rsidRPr="00F56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56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транспорта</w:t>
      </w:r>
      <w:r w:rsidRPr="00F56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567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газа</w:t>
      </w:r>
    </w:p>
    <w:p w:rsidR="00D54FA7" w:rsidRPr="00F567A2" w:rsidRDefault="00D54FA7" w:rsidP="00D54F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4FA7" w:rsidRDefault="00045C2F" w:rsidP="000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 располагается в здании, где в середине ХХ века размещалось Московское районное управление первого отечественного магистрального газопровода </w:t>
      </w:r>
      <w:r w:rsidR="000F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«Саратов –</w:t>
      </w:r>
      <w:r w:rsidRPr="0004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 w:rsidR="000F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4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современный, прекрасно оснащенный, высокотехнологичный промышленный музей. </w:t>
      </w:r>
    </w:p>
    <w:p w:rsidR="00045C2F" w:rsidRDefault="000F4516" w:rsidP="000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дает возможность прикоснуться к истории создания и </w:t>
      </w:r>
      <w:r w:rsidR="00045C2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современному развитию уникальной газотранспортной системы нашей страны.</w:t>
      </w:r>
    </w:p>
    <w:p w:rsidR="00045C2F" w:rsidRPr="00045C2F" w:rsidRDefault="00D54FA7" w:rsidP="000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площадь</w:t>
      </w:r>
      <w:r w:rsidR="00431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составляет более 1000 кв.</w:t>
      </w:r>
      <w:r w:rsidR="000F4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1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54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C2F" w:rsidRPr="0004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выставочная экспозиция представляет собой комплекс из 10 залов.</w:t>
      </w:r>
    </w:p>
    <w:p w:rsidR="00045C2F" w:rsidRPr="00045C2F" w:rsidRDefault="000F4516" w:rsidP="00045C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45C2F" w:rsidRPr="00045C2F">
        <w:rPr>
          <w:color w:val="000000"/>
          <w:sz w:val="28"/>
          <w:szCs w:val="28"/>
        </w:rPr>
        <w:t xml:space="preserve">музее представлены оригиналы </w:t>
      </w:r>
      <w:r>
        <w:rPr>
          <w:color w:val="000000"/>
          <w:sz w:val="28"/>
          <w:szCs w:val="28"/>
        </w:rPr>
        <w:t xml:space="preserve">документов, имеющих отношение к </w:t>
      </w:r>
      <w:r w:rsidR="00045C2F" w:rsidRPr="00045C2F">
        <w:rPr>
          <w:color w:val="000000"/>
          <w:sz w:val="28"/>
          <w:szCs w:val="28"/>
        </w:rPr>
        <w:t>созданию газотранспортной системы страны, фотографии и</w:t>
      </w:r>
      <w:r>
        <w:rPr>
          <w:color w:val="000000"/>
          <w:sz w:val="28"/>
          <w:szCs w:val="28"/>
        </w:rPr>
        <w:t xml:space="preserve"> </w:t>
      </w:r>
      <w:r w:rsidR="00045C2F" w:rsidRPr="00045C2F">
        <w:rPr>
          <w:color w:val="000000"/>
          <w:sz w:val="28"/>
          <w:szCs w:val="28"/>
        </w:rPr>
        <w:t>кадры исторической хроники, подлинные инструменты строителей, газ</w:t>
      </w:r>
      <w:r>
        <w:rPr>
          <w:color w:val="000000"/>
          <w:sz w:val="28"/>
          <w:szCs w:val="28"/>
        </w:rPr>
        <w:t xml:space="preserve">овиков и </w:t>
      </w:r>
      <w:r w:rsidR="00045C2F" w:rsidRPr="00045C2F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>е</w:t>
      </w:r>
      <w:r w:rsidR="00045C2F" w:rsidRPr="00045C2F">
        <w:rPr>
          <w:color w:val="000000"/>
          <w:sz w:val="28"/>
          <w:szCs w:val="28"/>
        </w:rPr>
        <w:t xml:space="preserve"> другое.</w:t>
      </w:r>
    </w:p>
    <w:p w:rsidR="00045C2F" w:rsidRPr="00045C2F" w:rsidRDefault="00D54FA7" w:rsidP="00045C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045C2F" w:rsidRPr="00045C2F">
        <w:rPr>
          <w:color w:val="000000"/>
          <w:sz w:val="28"/>
          <w:szCs w:val="28"/>
        </w:rPr>
        <w:t>кспозиция объединяет тр</w:t>
      </w:r>
      <w:r w:rsidR="000F4516">
        <w:rPr>
          <w:color w:val="000000"/>
          <w:sz w:val="28"/>
          <w:szCs w:val="28"/>
        </w:rPr>
        <w:t xml:space="preserve">адиционные музейные экспонаты и </w:t>
      </w:r>
      <w:r w:rsidR="00045C2F" w:rsidRPr="00045C2F">
        <w:rPr>
          <w:color w:val="000000"/>
          <w:sz w:val="28"/>
          <w:szCs w:val="28"/>
        </w:rPr>
        <w:t>п</w:t>
      </w:r>
      <w:r w:rsidR="000F4516">
        <w:rPr>
          <w:color w:val="000000"/>
          <w:sz w:val="28"/>
          <w:szCs w:val="28"/>
        </w:rPr>
        <w:t xml:space="preserve">ередовые выставочные технологии — мультимедийные стенды и </w:t>
      </w:r>
      <w:r w:rsidR="00045C2F" w:rsidRPr="00045C2F">
        <w:rPr>
          <w:color w:val="000000"/>
          <w:sz w:val="28"/>
          <w:szCs w:val="28"/>
        </w:rPr>
        <w:t>и</w:t>
      </w:r>
      <w:r w:rsidR="00045C2F">
        <w:rPr>
          <w:color w:val="000000"/>
          <w:sz w:val="28"/>
          <w:szCs w:val="28"/>
        </w:rPr>
        <w:t>нтерактивные инсталляции</w:t>
      </w:r>
      <w:r w:rsidR="00045C2F" w:rsidRPr="00045C2F">
        <w:rPr>
          <w:color w:val="000000"/>
          <w:sz w:val="28"/>
          <w:szCs w:val="28"/>
        </w:rPr>
        <w:t>.</w:t>
      </w:r>
    </w:p>
    <w:p w:rsidR="00045C2F" w:rsidRPr="00045C2F" w:rsidRDefault="00045C2F" w:rsidP="00045C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уровень знакомит</w:t>
      </w:r>
      <w:r w:rsidR="000F4516">
        <w:rPr>
          <w:color w:val="000000"/>
          <w:sz w:val="28"/>
          <w:szCs w:val="28"/>
        </w:rPr>
        <w:t xml:space="preserve"> гостей с </w:t>
      </w:r>
      <w:r w:rsidRPr="00045C2F">
        <w:rPr>
          <w:color w:val="000000"/>
          <w:sz w:val="28"/>
          <w:szCs w:val="28"/>
        </w:rPr>
        <w:t>ключевыми технологичес</w:t>
      </w:r>
      <w:r w:rsidR="000F4516">
        <w:rPr>
          <w:color w:val="000000"/>
          <w:sz w:val="28"/>
          <w:szCs w:val="28"/>
        </w:rPr>
        <w:t xml:space="preserve">кими процессами, участвующими в </w:t>
      </w:r>
      <w:r w:rsidRPr="00045C2F">
        <w:rPr>
          <w:color w:val="000000"/>
          <w:sz w:val="28"/>
          <w:szCs w:val="28"/>
        </w:rPr>
        <w:t>тран</w:t>
      </w:r>
      <w:r w:rsidR="000F4516">
        <w:rPr>
          <w:color w:val="000000"/>
          <w:sz w:val="28"/>
          <w:szCs w:val="28"/>
        </w:rPr>
        <w:t xml:space="preserve">спортировке газа, с </w:t>
      </w:r>
      <w:r w:rsidRPr="00045C2F">
        <w:rPr>
          <w:color w:val="000000"/>
          <w:sz w:val="28"/>
          <w:szCs w:val="28"/>
        </w:rPr>
        <w:t>методами и средствами обеспечения безопасности транспорта газа.</w:t>
      </w:r>
    </w:p>
    <w:p w:rsidR="00431D72" w:rsidRDefault="000F4516" w:rsidP="0043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045C2F" w:rsidRPr="00045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нулевом уровне музея расположены интерактивные макеты основных объектов единой системы газоснабжения: компрессорная, газораспределительная, газоизмерительная станции. Благодаря мультимедийным технологиям наглядно объясняется сложный процесс транспортировки природного газа, а также демонстрируется работа станций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1D72" w:rsidRPr="00431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70-летняя история предприятия оживает на глазах посетителей, а сложные технические моменты оказываются понятны и доступны даже для неподготовленной аудитории.</w:t>
      </w:r>
    </w:p>
    <w:p w:rsidR="00431D72" w:rsidRDefault="00431D72" w:rsidP="0043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4FA7" w:rsidRPr="00F567A2" w:rsidRDefault="00431D72" w:rsidP="000F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История строительства первого в СССР сверхдальнего магистрального газопровода </w:t>
      </w:r>
      <w:r w:rsidRPr="00F567A2">
        <w:rPr>
          <w:rFonts w:ascii="Times New Roman" w:hAnsi="Times New Roman" w:cs="Times New Roman"/>
          <w:b/>
          <w:sz w:val="28"/>
          <w:szCs w:val="28"/>
        </w:rPr>
        <w:t>«Саратов – Москва»</w:t>
      </w:r>
    </w:p>
    <w:p w:rsidR="000230B7" w:rsidRPr="00F567A2" w:rsidRDefault="000230B7" w:rsidP="00F56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D72" w:rsidRDefault="00431D72" w:rsidP="00F5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В 1941 году вблизи поселка Елшанка под Саратовом был обнаружен газ в промышленных масштабах. Первооткр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ывателями </w:t>
      </w:r>
      <w:proofErr w:type="spellStart"/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>Елшанского</w:t>
      </w:r>
      <w:proofErr w:type="spellEnd"/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 затем и </w:t>
      </w:r>
      <w:proofErr w:type="spellStart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Курдюмского</w:t>
      </w:r>
      <w:proofErr w:type="spellEnd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месторождений газа стали геолог И.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И. </w:t>
      </w:r>
      <w:proofErr w:type="spellStart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Енгуразов</w:t>
      </w:r>
      <w:proofErr w:type="spellEnd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профессор Саратовского госуниверситета Б.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А. </w:t>
      </w:r>
      <w:proofErr w:type="spellStart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Можаровский</w:t>
      </w:r>
      <w:proofErr w:type="spellEnd"/>
      <w:r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27E3" w:rsidRPr="000F4516" w:rsidRDefault="006527E3" w:rsidP="000F45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516">
        <w:rPr>
          <w:rFonts w:ascii="Times New Roman" w:hAnsi="Times New Roman" w:cs="Times New Roman"/>
          <w:sz w:val="28"/>
          <w:szCs w:val="28"/>
        </w:rPr>
        <w:t>3 сентября 1944 года Сталин подписал постановление </w:t>
      </w:r>
      <w:r w:rsidR="000F4516" w:rsidRPr="000F4516">
        <w:rPr>
          <w:rFonts w:ascii="Times New Roman" w:hAnsi="Times New Roman" w:cs="Times New Roman"/>
          <w:sz w:val="28"/>
          <w:szCs w:val="28"/>
        </w:rPr>
        <w:t>Г</w:t>
      </w:r>
      <w:r w:rsidRPr="000F4516">
        <w:rPr>
          <w:rFonts w:ascii="Times New Roman" w:hAnsi="Times New Roman" w:cs="Times New Roman"/>
          <w:sz w:val="28"/>
          <w:szCs w:val="28"/>
        </w:rPr>
        <w:t>осударственного Комитета Обороны о строительстве первого в СССР сверхдальнего магистрального газопровода «Саратов </w:t>
      </w:r>
      <w:r w:rsidR="000F4516">
        <w:rPr>
          <w:rFonts w:ascii="Times New Roman" w:hAnsi="Times New Roman" w:cs="Times New Roman"/>
          <w:sz w:val="28"/>
          <w:szCs w:val="28"/>
        </w:rPr>
        <w:t>–</w:t>
      </w:r>
      <w:r w:rsidRPr="000F4516">
        <w:rPr>
          <w:rFonts w:ascii="Times New Roman" w:hAnsi="Times New Roman" w:cs="Times New Roman"/>
          <w:sz w:val="28"/>
          <w:szCs w:val="28"/>
        </w:rPr>
        <w:t xml:space="preserve"> Москва» (первый в мире подобный газопровод был построен в 1943 году в США).</w:t>
      </w:r>
    </w:p>
    <w:p w:rsidR="000F4516" w:rsidRDefault="006527E3" w:rsidP="000F4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27E3">
        <w:rPr>
          <w:sz w:val="28"/>
          <w:szCs w:val="28"/>
        </w:rPr>
        <w:lastRenderedPageBreak/>
        <w:t>Строительство было поручено Главному Управлению аэродромного стро</w:t>
      </w:r>
      <w:r w:rsidR="000F4516">
        <w:rPr>
          <w:sz w:val="28"/>
          <w:szCs w:val="28"/>
        </w:rPr>
        <w:t xml:space="preserve">ительства НКВД под руководством </w:t>
      </w:r>
      <w:r w:rsidRPr="006527E3">
        <w:rPr>
          <w:sz w:val="28"/>
          <w:szCs w:val="28"/>
        </w:rPr>
        <w:t xml:space="preserve">Леона </w:t>
      </w:r>
      <w:proofErr w:type="spellStart"/>
      <w:r w:rsidRPr="006527E3">
        <w:rPr>
          <w:sz w:val="28"/>
          <w:szCs w:val="28"/>
        </w:rPr>
        <w:t>Сафразьяна</w:t>
      </w:r>
      <w:proofErr w:type="spellEnd"/>
      <w:r w:rsidRPr="006527E3">
        <w:rPr>
          <w:sz w:val="28"/>
          <w:szCs w:val="28"/>
        </w:rPr>
        <w:t>, ранее участвовавшего в строительстве Горьковского автомобильного и Челябинского тракторного заводов, руководившего строительством здания Министерства обороны на Фрунзенской набережной и бункером Сталина в Куйбышеве.</w:t>
      </w:r>
      <w:r w:rsidR="00BB16F6">
        <w:rPr>
          <w:sz w:val="28"/>
          <w:szCs w:val="28"/>
        </w:rPr>
        <w:t xml:space="preserve"> </w:t>
      </w:r>
    </w:p>
    <w:p w:rsidR="00BB16F6" w:rsidRPr="00BB16F6" w:rsidRDefault="00BB16F6" w:rsidP="000F4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6F6">
        <w:rPr>
          <w:sz w:val="28"/>
          <w:szCs w:val="28"/>
          <w:shd w:val="clear" w:color="auto" w:fill="FFFFFF"/>
        </w:rPr>
        <w:t xml:space="preserve">В СССР не было опыта сооружения магистральных газопроводов большой протяженности, не производили необходимое оборудование и трубы, поэтому правительство приняло решение обратиться к руководству США с предложением поставить в СССР необходимые материалы и дополнительно направить в Америку группу советских инженеров для обучения. </w:t>
      </w:r>
    </w:p>
    <w:p w:rsidR="000A62ED" w:rsidRDefault="00F567A2" w:rsidP="000F45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A2">
        <w:rPr>
          <w:sz w:val="28"/>
          <w:szCs w:val="28"/>
        </w:rPr>
        <w:t xml:space="preserve">Газопровод </w:t>
      </w:r>
      <w:r w:rsidR="000F4516">
        <w:rPr>
          <w:sz w:val="28"/>
          <w:szCs w:val="28"/>
        </w:rPr>
        <w:t>«</w:t>
      </w:r>
      <w:r w:rsidRPr="00F567A2">
        <w:rPr>
          <w:sz w:val="28"/>
          <w:szCs w:val="28"/>
        </w:rPr>
        <w:t>Саратов – Москва</w:t>
      </w:r>
      <w:r w:rsidR="000F4516">
        <w:rPr>
          <w:sz w:val="28"/>
          <w:szCs w:val="28"/>
        </w:rPr>
        <w:t>»</w:t>
      </w:r>
      <w:r w:rsidRPr="00F567A2">
        <w:rPr>
          <w:sz w:val="28"/>
          <w:szCs w:val="28"/>
        </w:rPr>
        <w:t xml:space="preserve"> — гранди</w:t>
      </w:r>
      <w:r w:rsidRPr="00F567A2">
        <w:rPr>
          <w:sz w:val="28"/>
          <w:szCs w:val="28"/>
        </w:rPr>
        <w:softHyphen/>
        <w:t>озное сооружение. По проекту его длина должна была составить 783 ки</w:t>
      </w:r>
      <w:r w:rsidRPr="00F567A2">
        <w:rPr>
          <w:sz w:val="28"/>
          <w:szCs w:val="28"/>
        </w:rPr>
        <w:softHyphen/>
        <w:t>лометра. В реальности вс</w:t>
      </w:r>
      <w:r w:rsidR="000F4516">
        <w:rPr>
          <w:sz w:val="28"/>
          <w:szCs w:val="28"/>
        </w:rPr>
        <w:t>ё оказалось намного сложнее. Его протяженность — 843 км. Он п</w:t>
      </w:r>
      <w:r w:rsidRPr="00F567A2">
        <w:rPr>
          <w:sz w:val="28"/>
          <w:szCs w:val="28"/>
        </w:rPr>
        <w:t>роходит через пять областей — Саратовскую, Пен</w:t>
      </w:r>
      <w:r w:rsidRPr="00F567A2">
        <w:rPr>
          <w:sz w:val="28"/>
          <w:szCs w:val="28"/>
        </w:rPr>
        <w:softHyphen/>
        <w:t>зенскую, Тамбовскую, Рязанскую, Мос</w:t>
      </w:r>
      <w:r w:rsidRPr="00F567A2">
        <w:rPr>
          <w:sz w:val="28"/>
          <w:szCs w:val="28"/>
        </w:rPr>
        <w:softHyphen/>
        <w:t>ковскую. Пересекает 80 ручьев и рек, 85 оврагов, 16 железных дорог, 12 шоссейных дорог, 22 населенных пункта, 125 километров лесных массивов и болот.</w:t>
      </w:r>
    </w:p>
    <w:p w:rsidR="0004631D" w:rsidRPr="004A27EE" w:rsidRDefault="000A62ED" w:rsidP="000F451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11 июля 1946 года в 15 часов 30 минут саратовский газ пришел в Москву.</w:t>
      </w:r>
      <w:r w:rsidR="000F451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567A2" w:rsidRPr="00F567A2">
        <w:rPr>
          <w:sz w:val="28"/>
          <w:szCs w:val="28"/>
        </w:rPr>
        <w:t>Для перекачки газа и для поддержа</w:t>
      </w:r>
      <w:r w:rsidR="00F567A2" w:rsidRPr="00F567A2">
        <w:rPr>
          <w:sz w:val="28"/>
          <w:szCs w:val="28"/>
        </w:rPr>
        <w:softHyphen/>
        <w:t>ния необходимого давления на трассе газопровода сооружены шесть мощных компрессорных станций и две распределительные станции, откуда газ высокого давления поступает в сеть низкого дав</w:t>
      </w:r>
      <w:r w:rsidR="00F567A2" w:rsidRPr="00F567A2">
        <w:rPr>
          <w:sz w:val="28"/>
          <w:szCs w:val="28"/>
        </w:rPr>
        <w:softHyphen/>
        <w:t>ления и оттуда к жилым домам, коммунальным, промышлен</w:t>
      </w:r>
      <w:r w:rsidR="00F567A2" w:rsidRPr="00F567A2">
        <w:rPr>
          <w:sz w:val="28"/>
          <w:szCs w:val="28"/>
        </w:rPr>
        <w:softHyphen/>
        <w:t>ным, транспортным предприятиям и важнейшим учреждениям обществен</w:t>
      </w:r>
      <w:r w:rsidR="00F567A2" w:rsidRPr="00F567A2">
        <w:rPr>
          <w:sz w:val="28"/>
          <w:szCs w:val="28"/>
        </w:rPr>
        <w:softHyphen/>
        <w:t>ного и культурного характера</w:t>
      </w:r>
      <w:r w:rsidR="000F4516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04631D" w:rsidRPr="0004631D">
        <w:rPr>
          <w:rFonts w:ascii="Arial Narrow" w:hAnsi="Arial Narrow"/>
          <w:color w:val="363636"/>
          <w:sz w:val="21"/>
          <w:szCs w:val="21"/>
        </w:rPr>
        <w:t xml:space="preserve"> </w:t>
      </w:r>
    </w:p>
    <w:p w:rsidR="00372447" w:rsidRDefault="00BB16F6" w:rsidP="00F5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акие бы новые магистрали н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строились, газопровод «Саратов 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Москва» всегда 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занимать особое место. Он </w:t>
      </w:r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положил начало отечественной газово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промышленности, дал импульс к </w:t>
      </w:r>
      <w:bookmarkStart w:id="0" w:name="_GoBack"/>
      <w:bookmarkEnd w:id="0"/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новых </w:t>
      </w:r>
      <w:r w:rsidR="000F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высокотехнологичных отраслей: к примеру, на </w:t>
      </w:r>
      <w:r w:rsidR="00F567A2" w:rsidRPr="00F567A2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саратовском газе, отличавшемся большим содержанием гелия, построены все советские космические программы.</w:t>
      </w:r>
    </w:p>
    <w:p w:rsidR="006F7D3D" w:rsidRDefault="006F7D3D" w:rsidP="00F56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578" w:rsidRDefault="005C6578" w:rsidP="006F7D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ru-RU"/>
        </w:rPr>
      </w:pPr>
    </w:p>
    <w:p w:rsidR="005C6578" w:rsidRDefault="005C6578" w:rsidP="006F7D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ru-RU"/>
        </w:rPr>
      </w:pPr>
    </w:p>
    <w:sectPr w:rsidR="005C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E52"/>
    <w:multiLevelType w:val="multilevel"/>
    <w:tmpl w:val="010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A309A"/>
    <w:multiLevelType w:val="multilevel"/>
    <w:tmpl w:val="7E5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16129"/>
    <w:multiLevelType w:val="multilevel"/>
    <w:tmpl w:val="60F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731AD"/>
    <w:multiLevelType w:val="multilevel"/>
    <w:tmpl w:val="D00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D1"/>
    <w:rsid w:val="000230B7"/>
    <w:rsid w:val="00045C2F"/>
    <w:rsid w:val="0004631D"/>
    <w:rsid w:val="00096B21"/>
    <w:rsid w:val="000A02A3"/>
    <w:rsid w:val="000A62ED"/>
    <w:rsid w:val="000F4516"/>
    <w:rsid w:val="00207A03"/>
    <w:rsid w:val="00372447"/>
    <w:rsid w:val="003C0BF8"/>
    <w:rsid w:val="003E70A9"/>
    <w:rsid w:val="00405193"/>
    <w:rsid w:val="00431D72"/>
    <w:rsid w:val="00476C52"/>
    <w:rsid w:val="004A27EE"/>
    <w:rsid w:val="004C2081"/>
    <w:rsid w:val="00504565"/>
    <w:rsid w:val="00552D64"/>
    <w:rsid w:val="00573298"/>
    <w:rsid w:val="005C6578"/>
    <w:rsid w:val="006238D0"/>
    <w:rsid w:val="006527E3"/>
    <w:rsid w:val="006F5D34"/>
    <w:rsid w:val="006F7D3D"/>
    <w:rsid w:val="00746DD1"/>
    <w:rsid w:val="0078312A"/>
    <w:rsid w:val="0084018A"/>
    <w:rsid w:val="0096442A"/>
    <w:rsid w:val="00A2772C"/>
    <w:rsid w:val="00BB16F6"/>
    <w:rsid w:val="00CB3E38"/>
    <w:rsid w:val="00CE5AAD"/>
    <w:rsid w:val="00D54FA7"/>
    <w:rsid w:val="00D97013"/>
    <w:rsid w:val="00F567A2"/>
    <w:rsid w:val="00FB3600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45AB-FC7F-447E-BB50-572C336E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372447"/>
  </w:style>
  <w:style w:type="character" w:styleId="a4">
    <w:name w:val="Hyperlink"/>
    <w:basedOn w:val="a0"/>
    <w:uiPriority w:val="99"/>
    <w:semiHidden/>
    <w:unhideWhenUsed/>
    <w:rsid w:val="006527E3"/>
    <w:rPr>
      <w:color w:val="0000FF"/>
      <w:u w:val="single"/>
    </w:rPr>
  </w:style>
  <w:style w:type="character" w:styleId="a5">
    <w:name w:val="Strong"/>
    <w:basedOn w:val="a0"/>
    <w:uiPriority w:val="22"/>
    <w:qFormat/>
    <w:rsid w:val="00BB16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AAD"/>
    <w:rPr>
      <w:rFonts w:ascii="Tahoma" w:hAnsi="Tahoma" w:cs="Tahoma"/>
      <w:sz w:val="16"/>
      <w:szCs w:val="16"/>
    </w:rPr>
  </w:style>
  <w:style w:type="paragraph" w:customStyle="1" w:styleId="b-text">
    <w:name w:val="b-text"/>
    <w:basedOn w:val="a"/>
    <w:rsid w:val="0057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Яна Ковшилло</cp:lastModifiedBy>
  <cp:revision>30</cp:revision>
  <dcterms:created xsi:type="dcterms:W3CDTF">2018-08-06T12:08:00Z</dcterms:created>
  <dcterms:modified xsi:type="dcterms:W3CDTF">2018-08-17T08:10:00Z</dcterms:modified>
</cp:coreProperties>
</file>