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0C" w:rsidRPr="003D1E2C" w:rsidRDefault="00947F79" w:rsidP="00947F79">
      <w:pPr>
        <w:jc w:val="center"/>
        <w:rPr>
          <w:b/>
        </w:rPr>
      </w:pPr>
      <w:r w:rsidRPr="003D1E2C">
        <w:rPr>
          <w:b/>
        </w:rPr>
        <w:t>Словарь терминов для урока</w:t>
      </w:r>
    </w:p>
    <w:p w:rsidR="004A2425" w:rsidRDefault="004A2425" w:rsidP="00290DB2">
      <w:r w:rsidRPr="00290DB2">
        <w:rPr>
          <w:b/>
        </w:rPr>
        <w:t>Агенты социализации</w:t>
      </w:r>
      <w:r>
        <w:t xml:space="preserve"> – это факторы, помогающие становлению личности, люди, организации, учреждения, которые помогают человеку усвоить нормы правомерного и социально одобряемого поведения. Агенты первичной социализации: семья, приходящие друзья семьи, сверстники, учителя, няни</w:t>
      </w:r>
      <w:r w:rsidR="005B0784">
        <w:t>, тренеры, врачи, лидеры молодё</w:t>
      </w:r>
      <w:r>
        <w:t>жных группировок. Агенты вторичной социализации: администрация школы, университета, предприятия; армия, полиция, церковь, государство, СМИ. Первичная социализация осуществляется в непосредственном окружении человека, особенно значима в ранние периоды жизни. Вторичная социализация осуществляется в опосредованном или формальном окружении, значима на более поздних этапах жизни.</w:t>
      </w:r>
    </w:p>
    <w:p w:rsidR="004A2425" w:rsidRPr="004A2425" w:rsidRDefault="004A2425" w:rsidP="004A2425">
      <w:r w:rsidRPr="004A2425">
        <w:t xml:space="preserve">В </w:t>
      </w:r>
      <w:r w:rsidRPr="004A2425">
        <w:rPr>
          <w:b/>
        </w:rPr>
        <w:t>нравственных ценностях</w:t>
      </w:r>
      <w:r w:rsidRPr="004A2425">
        <w:t xml:space="preserve"> находят закрепление представления людей о моральном благе, добре и зле, справедливости, счастье; нравственной ценностью обладают те поступки индивидов, мотивы, результаты и последствия деятельности индивидов, которые имеют социальную значимость. Бл</w:t>
      </w:r>
      <w:r w:rsidR="005B0784">
        <w:t>агодаря наличию ценностей создаё</w:t>
      </w:r>
      <w:r w:rsidRPr="004A2425">
        <w:t>тся основа как для формулируемых в виде нормы требований, так и для последующей нравственной оценки действий людей. Ценности морали подразделяют на высшие (достоинство, совесть, честь и т.</w:t>
      </w:r>
      <w:r w:rsidR="005B0784">
        <w:t xml:space="preserve"> </w:t>
      </w:r>
      <w:r w:rsidRPr="004A2425">
        <w:t>п.), антиценности (жестокость, зависть, ревность и т.</w:t>
      </w:r>
      <w:r w:rsidR="005B0784">
        <w:t xml:space="preserve"> </w:t>
      </w:r>
      <w:r w:rsidRPr="004A2425">
        <w:t>п.), а также прикладные (вежливость, исполнительность, пунктуальность и т.</w:t>
      </w:r>
      <w:r w:rsidR="005B0784">
        <w:t xml:space="preserve"> </w:t>
      </w:r>
      <w:r w:rsidRPr="004A2425">
        <w:t>п.). К последним из числа названных относятся ценности, которые в зависимости от конкретной ситуации могут менять свою нравственную окраску.</w:t>
      </w:r>
    </w:p>
    <w:p w:rsidR="004A2425" w:rsidRDefault="004A2425" w:rsidP="00C96033">
      <w:r w:rsidRPr="00C96033">
        <w:rPr>
          <w:b/>
        </w:rPr>
        <w:t>Гуманизм</w:t>
      </w:r>
      <w:r>
        <w:t xml:space="preserve"> – исторически изменяющаяся система воззрений, признающая ценность человека как личности, его право на свободу, счастье, развитие и проявление своих способностей, считающая благо человека критерием оценки общественных отношений.</w:t>
      </w:r>
    </w:p>
    <w:p w:rsidR="005B0784" w:rsidRDefault="004A2425" w:rsidP="00EA1A00">
      <w:r w:rsidRPr="006116DC">
        <w:rPr>
          <w:b/>
        </w:rPr>
        <w:t xml:space="preserve">Добро </w:t>
      </w:r>
      <w:r>
        <w:t>– н</w:t>
      </w:r>
      <w:r w:rsidRPr="00EA1A00">
        <w:t>ечто положительное, хорошее, полезное, противоположное злу</w:t>
      </w:r>
      <w:r>
        <w:t>.</w:t>
      </w:r>
    </w:p>
    <w:p w:rsidR="004A2425" w:rsidRDefault="004A2425" w:rsidP="00EA1A00">
      <w:r w:rsidRPr="006116DC">
        <w:rPr>
          <w:b/>
        </w:rPr>
        <w:t>Добро и зло</w:t>
      </w:r>
      <w:r>
        <w:t xml:space="preserve"> – категории этики и понятия морального сознания, в предельно общей форме показывающие разграничение нравственного и безнравственного, должного и предосудительного в мотивации деятельности и поступках.</w:t>
      </w:r>
    </w:p>
    <w:p w:rsidR="004A2425" w:rsidRDefault="004A2425" w:rsidP="00C96033">
      <w:r w:rsidRPr="006116DC">
        <w:rPr>
          <w:b/>
        </w:rPr>
        <w:t>Долг</w:t>
      </w:r>
      <w:r>
        <w:t xml:space="preserve"> – </w:t>
      </w:r>
      <w:r w:rsidRPr="006116DC">
        <w:t>одно из фундаментальных понятий этики, которое обозначает нравственно аргументированное принуждение к поступкам; нравственную необходимость, выступающую в качестве субъективного принципа поведения.</w:t>
      </w:r>
    </w:p>
    <w:p w:rsidR="004A2425" w:rsidRDefault="004A2425" w:rsidP="00C96033">
      <w:r w:rsidRPr="008C6F82">
        <w:rPr>
          <w:b/>
        </w:rPr>
        <w:t>Жизненные ценности и ориентиры</w:t>
      </w:r>
      <w:r>
        <w:t xml:space="preserve"> – ценности, признаваемые человеком в качестве важных, значимых для выстраивания перспективы собственной жизни и отношений с другими людьми, обществом и государством.</w:t>
      </w:r>
    </w:p>
    <w:p w:rsidR="004A2425" w:rsidRPr="004A2425" w:rsidRDefault="004A2425" w:rsidP="004A2425">
      <w:r w:rsidRPr="004A2425">
        <w:rPr>
          <w:b/>
        </w:rPr>
        <w:lastRenderedPageBreak/>
        <w:t>Константа</w:t>
      </w:r>
      <w:r w:rsidRPr="004A2425">
        <w:t xml:space="preserve"> – (от лат. </w:t>
      </w:r>
      <w:proofErr w:type="spellStart"/>
      <w:r w:rsidRPr="004A2425">
        <w:t>constans</w:t>
      </w:r>
      <w:proofErr w:type="spellEnd"/>
      <w:r w:rsidRPr="004A2425">
        <w:t xml:space="preserve"> – </w:t>
      </w:r>
      <w:r w:rsidR="00FF40FD">
        <w:rPr>
          <w:rFonts w:ascii="Arial" w:hAnsi="Arial" w:cs="Arial"/>
          <w:color w:val="545454"/>
          <w:shd w:val="clear" w:color="auto" w:fill="FFFFFF"/>
        </w:rPr>
        <w:t>'</w:t>
      </w:r>
      <w:r w:rsidRPr="004A2425">
        <w:t>постоянный</w:t>
      </w:r>
      <w:r w:rsidR="00FF40FD">
        <w:rPr>
          <w:rFonts w:ascii="Arial" w:hAnsi="Arial" w:cs="Arial"/>
          <w:color w:val="545454"/>
          <w:shd w:val="clear" w:color="auto" w:fill="FFFFFF"/>
        </w:rPr>
        <w:t>'</w:t>
      </w:r>
      <w:r w:rsidRPr="004A2425">
        <w:t xml:space="preserve">, </w:t>
      </w:r>
      <w:r w:rsidR="00FF40FD">
        <w:rPr>
          <w:rFonts w:ascii="Arial" w:hAnsi="Arial" w:cs="Arial"/>
          <w:color w:val="545454"/>
          <w:shd w:val="clear" w:color="auto" w:fill="FFFFFF"/>
        </w:rPr>
        <w:t>'</w:t>
      </w:r>
      <w:r w:rsidRPr="004A2425">
        <w:t>неизменяющийся</w:t>
      </w:r>
      <w:r w:rsidR="00FF40FD">
        <w:rPr>
          <w:rFonts w:ascii="Arial" w:hAnsi="Arial" w:cs="Arial"/>
          <w:color w:val="545454"/>
          <w:shd w:val="clear" w:color="auto" w:fill="FFFFFF"/>
        </w:rPr>
        <w:t>'</w:t>
      </w:r>
      <w:r w:rsidR="00FF40FD">
        <w:t>,</w:t>
      </w:r>
      <w:r w:rsidRPr="004A2425">
        <w:t xml:space="preserve"> </w:t>
      </w:r>
      <w:r w:rsidR="00FF40FD">
        <w:rPr>
          <w:rFonts w:ascii="Arial" w:hAnsi="Arial" w:cs="Arial"/>
          <w:color w:val="545454"/>
          <w:shd w:val="clear" w:color="auto" w:fill="FFFFFF"/>
        </w:rPr>
        <w:t>'</w:t>
      </w:r>
      <w:r w:rsidRPr="004A2425">
        <w:t>остающееся неизменным при всех изменениях</w:t>
      </w:r>
      <w:r w:rsidR="00FF40FD">
        <w:rPr>
          <w:rFonts w:ascii="Arial" w:hAnsi="Arial" w:cs="Arial"/>
          <w:color w:val="545454"/>
          <w:shd w:val="clear" w:color="auto" w:fill="FFFFFF"/>
        </w:rPr>
        <w:t>')</w:t>
      </w:r>
      <w:r w:rsidRPr="004A2425">
        <w:t>.</w:t>
      </w:r>
    </w:p>
    <w:p w:rsidR="004A2425" w:rsidRDefault="004A2425" w:rsidP="00C96033">
      <w:r w:rsidRPr="008C6F82">
        <w:rPr>
          <w:b/>
        </w:rPr>
        <w:t>Личность</w:t>
      </w:r>
      <w:r>
        <w:t xml:space="preserve"> – человек как социальное существо с присущими ему чертами и отношениями, проявляющимися во взаимодействии с людьми, обществом, государством.</w:t>
      </w:r>
    </w:p>
    <w:p w:rsidR="004A2425" w:rsidRDefault="004A2425">
      <w:r w:rsidRPr="00C96033">
        <w:rPr>
          <w:b/>
        </w:rPr>
        <w:t>Мораль</w:t>
      </w:r>
      <w:r>
        <w:t xml:space="preserve"> – особые духовные правила, регулирующие поведение человека, его отношение к другим людям, к окружающей среде и к самому себе с позиций добра и зла, справедливости и несправедливости.</w:t>
      </w:r>
    </w:p>
    <w:p w:rsidR="004A2425" w:rsidRPr="004A2425" w:rsidRDefault="004A2425" w:rsidP="004A2425">
      <w:r w:rsidRPr="004A2425">
        <w:rPr>
          <w:b/>
        </w:rPr>
        <w:t>Нравственная норма</w:t>
      </w:r>
      <w:r w:rsidRPr="004A2425">
        <w:t xml:space="preserve"> – наиболее простая форма нравственного требования, которая определяет поведение в типичных ситуациях, повторяющихся на протяжении длительного врем</w:t>
      </w:r>
      <w:r w:rsidR="005B0784">
        <w:t>ени в жизни многих поколений. Её</w:t>
      </w:r>
      <w:r w:rsidRPr="004A2425">
        <w:t xml:space="preserve"> обязывающая сила для каждого отдельного человека обусловливается воздействием массового примера, силой общественного мнения; нравственная норма абсолютна и имеет универсальную общечеловеческую направленность, поскол</w:t>
      </w:r>
      <w:r w:rsidR="005B0784">
        <w:t>ьку повелительность требований «Не убий», «Не укради» обращена ко всем и к каждому</w:t>
      </w:r>
      <w:r w:rsidRPr="004A2425">
        <w:t xml:space="preserve"> независимо от конкретных обстоятельств.</w:t>
      </w:r>
    </w:p>
    <w:p w:rsidR="004A2425" w:rsidRDefault="004A2425" w:rsidP="00EA1A00">
      <w:r w:rsidRPr="00EA1A00">
        <w:rPr>
          <w:b/>
        </w:rPr>
        <w:t xml:space="preserve">Нравственность </w:t>
      </w:r>
      <w:r>
        <w:t>– внутренние (духовные и душевные) качества человека, основанные на идеалах добра, справедливости, долга, чести и т.</w:t>
      </w:r>
      <w:r w:rsidR="005B0784">
        <w:t xml:space="preserve"> </w:t>
      </w:r>
      <w:r>
        <w:t>п., которые проявляются в отношении к людям и природе.</w:t>
      </w:r>
    </w:p>
    <w:p w:rsidR="004A2425" w:rsidRPr="004A2425" w:rsidRDefault="004A2425" w:rsidP="004A2425">
      <w:r w:rsidRPr="004A2425">
        <w:rPr>
          <w:b/>
        </w:rPr>
        <w:t>Нравственные идеалы</w:t>
      </w:r>
      <w:r w:rsidRPr="004A2425">
        <w:t xml:space="preserve"> выражают конечную цель, к которой направлено нравственное развитие личности. Идеал может рассматриваться в двух основных проекциях: в одном случае он ассоциируется с образом нравственно совершенной личности, в другом – служит абстрактным обозначением всего, что составляет морально высшее, наиболее достойное поведение.</w:t>
      </w:r>
    </w:p>
    <w:p w:rsidR="004A2425" w:rsidRPr="004A2425" w:rsidRDefault="004A2425" w:rsidP="004A2425">
      <w:r w:rsidRPr="004A2425">
        <w:rPr>
          <w:b/>
        </w:rPr>
        <w:t>Нравственные качества</w:t>
      </w:r>
      <w:r w:rsidRPr="004A2425">
        <w:t xml:space="preserve"> характеризуют наиболее типичные положительные и отрицательные черты поведения (добродетели и пороки); они относятся к конкретным людям (группам) или же поступкам вне связи с тем, кто эти поступки совершает, и потому здесь содержится оценочная сторона (правдивый – лживый, щедрый – скупой). На практике в сознании и поведении конкретного человека нравственные качества сочетаются самым непредсказуемым образом.</w:t>
      </w:r>
    </w:p>
    <w:p w:rsidR="004A2425" w:rsidRPr="004A2425" w:rsidRDefault="004A2425" w:rsidP="004A2425">
      <w:r w:rsidRPr="004A2425">
        <w:rPr>
          <w:b/>
        </w:rPr>
        <w:t>Нравственные принципы</w:t>
      </w:r>
      <w:r w:rsidRPr="004A2425">
        <w:t xml:space="preserve"> имеют более общий характер, чем нормы, предписывающие человеку конкретные поступки, </w:t>
      </w:r>
      <w:r w:rsidR="005B0784">
        <w:t>и нравственные качества, сопряжё</w:t>
      </w:r>
      <w:r w:rsidRPr="004A2425">
        <w:t>нные с отдельными сторонами поведения людей. Принципы задают человеку моральную ориентацию в целом, которая в дальнейшем выступает основой при отборе частных правил, норм, качеств. Таковы, например, принципы беспристрастности, независимости, справедливости, характеризующие профессиональную деятельность юристов. Какую бы сферу юриспруденции мы ни затронули (адвокатура, нотариат, прокуратура и т.</w:t>
      </w:r>
      <w:r w:rsidR="005B0784">
        <w:t xml:space="preserve"> </w:t>
      </w:r>
      <w:r w:rsidRPr="004A2425">
        <w:t xml:space="preserve">д.), повсюду заметно их определяющее воздействие на все иные регулятивные элементы сознания. Характеризуя проявление принципиальности и </w:t>
      </w:r>
      <w:r w:rsidRPr="004A2425">
        <w:lastRenderedPageBreak/>
        <w:t>беспринципности в жизни</w:t>
      </w:r>
      <w:r w:rsidR="005B0784">
        <w:t xml:space="preserve"> разных людей, Конфуций писал: «</w:t>
      </w:r>
      <w:r w:rsidRPr="004A2425">
        <w:t>Мораль благородного мужа подобна ветру; мораль низкого человека подобна траве. Трава наклоняется туда, куда д</w:t>
      </w:r>
      <w:r w:rsidR="005B0784">
        <w:t>ует ветер»</w:t>
      </w:r>
      <w:r w:rsidRPr="004A2425">
        <w:t xml:space="preserve"> [3].</w:t>
      </w:r>
    </w:p>
    <w:p w:rsidR="004A2425" w:rsidRDefault="004A2425" w:rsidP="006116DC">
      <w:r w:rsidRPr="006116DC">
        <w:rPr>
          <w:b/>
        </w:rPr>
        <w:t xml:space="preserve">Совесть </w:t>
      </w:r>
      <w:r>
        <w:t>– способность человека, критически оценивая себя, осознавать и переживать свое несоответствие должному – неисполненность долга.</w:t>
      </w:r>
    </w:p>
    <w:p w:rsidR="004A2425" w:rsidRPr="009F50CD" w:rsidRDefault="004A2425">
      <w:r w:rsidRPr="00290DB2">
        <w:rPr>
          <w:b/>
        </w:rPr>
        <w:t>Социализация</w:t>
      </w:r>
      <w:r>
        <w:t xml:space="preserve"> – это </w:t>
      </w:r>
      <w:r w:rsidRPr="004272FE">
        <w:t>процесс и результат усвоения и активного воспроизводства индивидом социального опыта</w:t>
      </w:r>
      <w:r>
        <w:t xml:space="preserve"> </w:t>
      </w:r>
      <w:r w:rsidRPr="004272FE">
        <w:t>(социальных норм, ценностей, образцов поведения, ролей, установок, обычаев, культурной традиции, коллективных представлений и верований и т.</w:t>
      </w:r>
      <w:r w:rsidR="005B0784">
        <w:t xml:space="preserve"> </w:t>
      </w:r>
      <w:r w:rsidRPr="004272FE">
        <w:t>д.), осуществляемый в общении и деятельности.</w:t>
      </w:r>
    </w:p>
    <w:p w:rsidR="004A2425" w:rsidRDefault="004A2425" w:rsidP="006116DC">
      <w:pPr>
        <w:rPr>
          <w:b/>
        </w:rPr>
      </w:pPr>
      <w:r w:rsidRPr="004A2425">
        <w:rPr>
          <w:b/>
        </w:rPr>
        <w:t>Честь</w:t>
      </w:r>
      <w:r>
        <w:rPr>
          <w:b/>
        </w:rPr>
        <w:t>:</w:t>
      </w:r>
    </w:p>
    <w:p w:rsidR="004A2425" w:rsidRPr="004A2425" w:rsidRDefault="005B0784" w:rsidP="004A2425">
      <w:r>
        <w:t>–</w:t>
      </w:r>
      <w:r w:rsidR="004A2425" w:rsidRPr="004A2425">
        <w:t xml:space="preserve"> внутреннее нравственное достоинство человека, доблесть, честность, благородство души и чистая совесть;</w:t>
      </w:r>
    </w:p>
    <w:p w:rsidR="004A2425" w:rsidRPr="004A2425" w:rsidRDefault="005B0784" w:rsidP="004A2425">
      <w:r>
        <w:t>–</w:t>
      </w:r>
      <w:r w:rsidR="004A2425" w:rsidRPr="004A2425">
        <w:t xml:space="preserve"> достойные уважения и гордости моральные качества человека; его соответствующие принципы;</w:t>
      </w:r>
    </w:p>
    <w:p w:rsidR="004A2425" w:rsidRPr="004A2425" w:rsidRDefault="005B0784" w:rsidP="004A2425">
      <w:r>
        <w:t>–</w:t>
      </w:r>
      <w:r w:rsidR="004A2425" w:rsidRPr="004A2425">
        <w:t xml:space="preserve"> совокупность высших морально этических принципов личности (честность, порядочность, добросовестность и т.</w:t>
      </w:r>
      <w:r>
        <w:t xml:space="preserve"> </w:t>
      </w:r>
      <w:r w:rsidR="004A2425" w:rsidRPr="004A2425">
        <w:t>п.); сохранение собственного достоинства и уважения личного достоинства другого.</w:t>
      </w:r>
    </w:p>
    <w:p w:rsidR="00C96033" w:rsidRPr="00F14BE3" w:rsidRDefault="00520E19">
      <w:pPr>
        <w:rPr>
          <w:szCs w:val="28"/>
        </w:rPr>
      </w:pPr>
      <w:r w:rsidRPr="00F14BE3">
        <w:rPr>
          <w:b/>
          <w:szCs w:val="28"/>
        </w:rPr>
        <w:t>Источник</w:t>
      </w:r>
      <w:r w:rsidR="00187602" w:rsidRPr="00F14BE3">
        <w:rPr>
          <w:b/>
          <w:szCs w:val="28"/>
        </w:rPr>
        <w:t>и</w:t>
      </w:r>
      <w:r w:rsidRPr="00F14BE3">
        <w:rPr>
          <w:b/>
          <w:szCs w:val="28"/>
        </w:rPr>
        <w:t>:</w:t>
      </w:r>
      <w:r w:rsidRPr="00F14BE3">
        <w:rPr>
          <w:szCs w:val="28"/>
        </w:rPr>
        <w:t xml:space="preserve"> </w:t>
      </w:r>
      <w:bookmarkStart w:id="0" w:name="h.v2t7cglor9gt" w:colFirst="0" w:colLast="0"/>
      <w:bookmarkEnd w:id="0"/>
    </w:p>
    <w:p w:rsidR="00C96033" w:rsidRPr="00F14BE3" w:rsidRDefault="00C96033" w:rsidP="005B0784">
      <w:pPr>
        <w:pStyle w:val="a5"/>
        <w:numPr>
          <w:ilvl w:val="0"/>
          <w:numId w:val="3"/>
        </w:numPr>
        <w:ind w:left="709" w:hanging="349"/>
        <w:rPr>
          <w:sz w:val="18"/>
          <w:szCs w:val="18"/>
        </w:rPr>
      </w:pPr>
      <w:r w:rsidRPr="00F14BE3">
        <w:rPr>
          <w:sz w:val="18"/>
          <w:szCs w:val="18"/>
        </w:rPr>
        <w:t xml:space="preserve">Обществознание. 8 класс: учеб. для общеобразоват. организаций/ </w:t>
      </w:r>
      <w:r w:rsidR="005B0784" w:rsidRPr="00F14BE3">
        <w:rPr>
          <w:sz w:val="18"/>
          <w:szCs w:val="18"/>
        </w:rPr>
        <w:br/>
      </w:r>
      <w:r w:rsidRPr="00F14BE3">
        <w:rPr>
          <w:sz w:val="18"/>
          <w:szCs w:val="18"/>
        </w:rPr>
        <w:t>Л.Н. Боголюбова [и др.]. – М.: Просвещение, 2017. – 271 с.</w:t>
      </w:r>
    </w:p>
    <w:p w:rsidR="004A2425" w:rsidRPr="00F14BE3" w:rsidRDefault="00F14BE3" w:rsidP="005B0784">
      <w:pPr>
        <w:pStyle w:val="a5"/>
        <w:numPr>
          <w:ilvl w:val="0"/>
          <w:numId w:val="3"/>
        </w:numPr>
        <w:ind w:left="709" w:hanging="349"/>
        <w:rPr>
          <w:sz w:val="18"/>
          <w:szCs w:val="18"/>
        </w:rPr>
      </w:pPr>
      <w:hyperlink r:id="rId5" w:history="1">
        <w:r w:rsidR="004A2425" w:rsidRPr="00F14BE3">
          <w:rPr>
            <w:rStyle w:val="a3"/>
            <w:sz w:val="18"/>
            <w:szCs w:val="18"/>
          </w:rPr>
          <w:t>https://dic.acad</w:t>
        </w:r>
        <w:r w:rsidR="004A2425" w:rsidRPr="00F14BE3">
          <w:rPr>
            <w:rStyle w:val="a3"/>
            <w:sz w:val="18"/>
            <w:szCs w:val="18"/>
          </w:rPr>
          <w:t>e</w:t>
        </w:r>
        <w:r w:rsidR="004A2425" w:rsidRPr="00F14BE3">
          <w:rPr>
            <w:rStyle w:val="a3"/>
            <w:sz w:val="18"/>
            <w:szCs w:val="18"/>
          </w:rPr>
          <w:t>mic.ru/contents.nsf/ush</w:t>
        </w:r>
        <w:r w:rsidR="004A2425" w:rsidRPr="00F14BE3">
          <w:rPr>
            <w:rStyle w:val="a3"/>
            <w:sz w:val="18"/>
            <w:szCs w:val="18"/>
          </w:rPr>
          <w:t>a</w:t>
        </w:r>
        <w:r w:rsidR="004A2425" w:rsidRPr="00F14BE3">
          <w:rPr>
            <w:rStyle w:val="a3"/>
            <w:sz w:val="18"/>
            <w:szCs w:val="18"/>
          </w:rPr>
          <w:t>kov/</w:t>
        </w:r>
      </w:hyperlink>
      <w:r w:rsidR="004A2425" w:rsidRPr="00F14BE3">
        <w:rPr>
          <w:sz w:val="18"/>
          <w:szCs w:val="18"/>
        </w:rPr>
        <w:t xml:space="preserve"> </w:t>
      </w:r>
    </w:p>
    <w:p w:rsidR="004A2425" w:rsidRPr="00F14BE3" w:rsidRDefault="00F14BE3" w:rsidP="005B0784">
      <w:pPr>
        <w:pStyle w:val="a5"/>
        <w:numPr>
          <w:ilvl w:val="0"/>
          <w:numId w:val="3"/>
        </w:numPr>
        <w:ind w:left="709" w:hanging="349"/>
        <w:rPr>
          <w:rStyle w:val="a3"/>
          <w:color w:val="auto"/>
          <w:sz w:val="18"/>
          <w:szCs w:val="18"/>
          <w:u w:val="none"/>
        </w:rPr>
      </w:pPr>
      <w:hyperlink r:id="rId6" w:history="1">
        <w:r w:rsidR="00187602" w:rsidRPr="00F14BE3">
          <w:rPr>
            <w:rStyle w:val="a3"/>
            <w:sz w:val="18"/>
            <w:szCs w:val="18"/>
          </w:rPr>
          <w:t>http</w:t>
        </w:r>
        <w:r w:rsidR="00187602" w:rsidRPr="00F14BE3">
          <w:rPr>
            <w:rStyle w:val="a3"/>
            <w:sz w:val="18"/>
            <w:szCs w:val="18"/>
          </w:rPr>
          <w:t>:</w:t>
        </w:r>
        <w:r w:rsidR="00187602" w:rsidRPr="00F14BE3">
          <w:rPr>
            <w:rStyle w:val="a3"/>
            <w:sz w:val="18"/>
            <w:szCs w:val="18"/>
          </w:rPr>
          <w:t>//www.xn--80aacc4bir7b.xn--p1ai/%D1%81%D0%BB</w:t>
        </w:r>
        <w:r w:rsidR="00187602" w:rsidRPr="00F14BE3">
          <w:rPr>
            <w:rStyle w:val="a3"/>
            <w:sz w:val="18"/>
            <w:szCs w:val="18"/>
          </w:rPr>
          <w:t>%</w:t>
        </w:r>
        <w:r w:rsidR="00187602" w:rsidRPr="00F14BE3">
          <w:rPr>
            <w:rStyle w:val="a3"/>
            <w:sz w:val="18"/>
            <w:szCs w:val="18"/>
          </w:rPr>
          <w:t>D0%BE%D0%B2%D0%B0%D1%80%D0%B8</w:t>
        </w:r>
      </w:hyperlink>
    </w:p>
    <w:p w:rsidR="004A2425" w:rsidRPr="00F14BE3" w:rsidRDefault="00F14BE3" w:rsidP="005B0784">
      <w:pPr>
        <w:pStyle w:val="a5"/>
        <w:numPr>
          <w:ilvl w:val="0"/>
          <w:numId w:val="3"/>
        </w:numPr>
        <w:ind w:left="709" w:hanging="349"/>
        <w:rPr>
          <w:sz w:val="18"/>
          <w:szCs w:val="18"/>
        </w:rPr>
      </w:pPr>
      <w:hyperlink r:id="rId7" w:history="1">
        <w:r w:rsidR="00187602" w:rsidRPr="00F14BE3">
          <w:rPr>
            <w:rStyle w:val="a3"/>
            <w:sz w:val="18"/>
            <w:szCs w:val="18"/>
          </w:rPr>
          <w:t>https://gufo.m</w:t>
        </w:r>
        <w:r w:rsidR="00187602" w:rsidRPr="00F14BE3">
          <w:rPr>
            <w:rStyle w:val="a3"/>
            <w:sz w:val="18"/>
            <w:szCs w:val="18"/>
          </w:rPr>
          <w:t>e</w:t>
        </w:r>
        <w:r w:rsidR="00187602" w:rsidRPr="00F14BE3">
          <w:rPr>
            <w:rStyle w:val="a3"/>
            <w:sz w:val="18"/>
            <w:szCs w:val="18"/>
          </w:rPr>
          <w:t>/</w:t>
        </w:r>
      </w:hyperlink>
      <w:r w:rsidR="00187602" w:rsidRPr="00F14BE3">
        <w:rPr>
          <w:sz w:val="18"/>
          <w:szCs w:val="18"/>
        </w:rPr>
        <w:t xml:space="preserve"> </w:t>
      </w:r>
      <w:bookmarkStart w:id="1" w:name="_GoBack"/>
      <w:bookmarkEnd w:id="1"/>
    </w:p>
    <w:sectPr w:rsidR="004A2425" w:rsidRPr="00F1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71B"/>
    <w:multiLevelType w:val="hybridMultilevel"/>
    <w:tmpl w:val="740C5C9E"/>
    <w:lvl w:ilvl="0" w:tplc="C35EA7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D6BE4"/>
    <w:multiLevelType w:val="hybridMultilevel"/>
    <w:tmpl w:val="E894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9099E"/>
    <w:multiLevelType w:val="hybridMultilevel"/>
    <w:tmpl w:val="5CD6EBC6"/>
    <w:lvl w:ilvl="0" w:tplc="259C231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6"/>
    <w:rsid w:val="00030E8F"/>
    <w:rsid w:val="00041FFD"/>
    <w:rsid w:val="00072293"/>
    <w:rsid w:val="00187602"/>
    <w:rsid w:val="00290DB2"/>
    <w:rsid w:val="003411E4"/>
    <w:rsid w:val="003D1E2C"/>
    <w:rsid w:val="004272FE"/>
    <w:rsid w:val="004A2425"/>
    <w:rsid w:val="00520E19"/>
    <w:rsid w:val="005B0784"/>
    <w:rsid w:val="00603696"/>
    <w:rsid w:val="006116DC"/>
    <w:rsid w:val="008C6F82"/>
    <w:rsid w:val="00917BB6"/>
    <w:rsid w:val="00947F79"/>
    <w:rsid w:val="009B2959"/>
    <w:rsid w:val="009F50CD"/>
    <w:rsid w:val="00A266B6"/>
    <w:rsid w:val="00B2762F"/>
    <w:rsid w:val="00C96033"/>
    <w:rsid w:val="00D9100C"/>
    <w:rsid w:val="00DD323D"/>
    <w:rsid w:val="00EA1A00"/>
    <w:rsid w:val="00F14BE3"/>
    <w:rsid w:val="00F86345"/>
    <w:rsid w:val="00FB46B2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4531-4BB7-44FC-A563-F59B366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E1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76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A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fo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80aacc4bir7b.xn--p1ai/%D1%81%D0%BB%D0%BE%D0%B2%D0%B0%D1%80%D0%B8" TargetMode="External"/><Relationship Id="rId5" Type="http://schemas.openxmlformats.org/officeDocument/2006/relationships/hyperlink" Target="https://dic.academic.ru/contents.nsf/ushak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Татьяна Федоровна Карповец</cp:lastModifiedBy>
  <cp:revision>11</cp:revision>
  <dcterms:created xsi:type="dcterms:W3CDTF">2016-10-03T12:59:00Z</dcterms:created>
  <dcterms:modified xsi:type="dcterms:W3CDTF">2018-12-24T09:00:00Z</dcterms:modified>
</cp:coreProperties>
</file>