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C2" w:rsidRDefault="008358C2" w:rsidP="008358C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8358C2" w:rsidRPr="008C58CA" w:rsidRDefault="008358C2" w:rsidP="0083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Корбей</w:t>
      </w:r>
      <w:proofErr w:type="spellEnd"/>
      <w:r>
        <w:rPr>
          <w:rFonts w:ascii="Times New Roman" w:hAnsi="Times New Roman"/>
          <w:sz w:val="28"/>
          <w:szCs w:val="28"/>
        </w:rPr>
        <w:t xml:space="preserve"> Ж.-К., </w:t>
      </w:r>
      <w:proofErr w:type="spellStart"/>
      <w:r>
        <w:rPr>
          <w:rFonts w:ascii="Times New Roman" w:hAnsi="Times New Roman"/>
          <w:sz w:val="28"/>
          <w:szCs w:val="28"/>
        </w:rPr>
        <w:t>Аршамбо</w:t>
      </w:r>
      <w:proofErr w:type="spellEnd"/>
      <w:r>
        <w:rPr>
          <w:rFonts w:ascii="Times New Roman" w:hAnsi="Times New Roman"/>
          <w:sz w:val="28"/>
          <w:szCs w:val="28"/>
        </w:rPr>
        <w:t xml:space="preserve"> А. Большой визуальный словарь на английском, немецком, французском и русском языках. –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2014.</w:t>
      </w:r>
    </w:p>
    <w:p w:rsidR="008358C2" w:rsidRPr="008C58CA" w:rsidRDefault="008358C2" w:rsidP="0083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Ионкина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В.С. Путеводитель по Дарвиновскому музею для подростков, а</w:t>
      </w:r>
      <w:r w:rsidR="001479A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также для родителей с детьми. – Т.: ООО Издательство ИНИКО, 2013.</w:t>
      </w:r>
    </w:p>
    <w:p w:rsidR="008358C2" w:rsidRPr="008358C2" w:rsidRDefault="008358C2" w:rsidP="0083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А.А., </w:t>
      </w:r>
      <w:proofErr w:type="spellStart"/>
      <w:r>
        <w:rPr>
          <w:rFonts w:ascii="Times New Roman" w:hAnsi="Times New Roman"/>
          <w:sz w:val="28"/>
          <w:szCs w:val="28"/>
        </w:rPr>
        <w:t>Алякринский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А.Р. Государственный Дарвиновский музей: путеводитель по музею. – М.: ГДМ, 2013.</w:t>
      </w:r>
    </w:p>
    <w:p w:rsidR="008358C2" w:rsidRPr="008358C2" w:rsidRDefault="008358C2" w:rsidP="008358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Big book of Knowledge.</w:t>
      </w:r>
      <w:r w:rsidRPr="008358C2">
        <w:rPr>
          <w:lang w:val="en-US"/>
        </w:rPr>
        <w:t xml:space="preserve"> </w:t>
      </w:r>
      <w:r w:rsidRPr="008358C2"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London: Dorling Kindersley Limited, 2003</w:t>
      </w:r>
      <w:r w:rsidR="001479A3" w:rsidRPr="001479A3">
        <w:rPr>
          <w:rFonts w:ascii="Times New Roman" w:hAnsi="Times New Roman"/>
          <w:sz w:val="28"/>
          <w:szCs w:val="28"/>
          <w:lang w:val="en-US"/>
        </w:rPr>
        <w:t>.</w:t>
      </w:r>
    </w:p>
    <w:p w:rsidR="008358C2" w:rsidRPr="008358C2" w:rsidRDefault="008358C2" w:rsidP="008358C2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84528" w:rsidRPr="008358C2" w:rsidRDefault="00B84528">
      <w:pPr>
        <w:rPr>
          <w:lang w:val="en-US"/>
        </w:rPr>
      </w:pPr>
    </w:p>
    <w:sectPr w:rsidR="00B84528" w:rsidRPr="008358C2" w:rsidSect="008358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61C"/>
    <w:multiLevelType w:val="hybridMultilevel"/>
    <w:tmpl w:val="89B21804"/>
    <w:lvl w:ilvl="0" w:tplc="948C3F5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C2"/>
    <w:rsid w:val="001479A3"/>
    <w:rsid w:val="008358C2"/>
    <w:rsid w:val="00B84528"/>
    <w:rsid w:val="00D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05BD8-9A18-4610-994D-FB7A393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C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Меденцова Елена Петровна</cp:lastModifiedBy>
  <cp:revision>2</cp:revision>
  <dcterms:created xsi:type="dcterms:W3CDTF">2021-08-13T11:28:00Z</dcterms:created>
  <dcterms:modified xsi:type="dcterms:W3CDTF">2021-08-13T11:28:00Z</dcterms:modified>
</cp:coreProperties>
</file>