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78" w:rsidRPr="007B2667" w:rsidRDefault="000F55E9" w:rsidP="0031182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67">
        <w:rPr>
          <w:rFonts w:ascii="Times New Roman" w:hAnsi="Times New Roman" w:cs="Times New Roman"/>
          <w:b/>
          <w:sz w:val="24"/>
          <w:szCs w:val="24"/>
        </w:rPr>
        <w:t>Природные зоны Земли</w:t>
      </w:r>
    </w:p>
    <w:p w:rsidR="000F55E9" w:rsidRPr="007B2667" w:rsidRDefault="000F55E9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Природные зоны Земли</w:t>
      </w:r>
    </w:p>
    <w:p w:rsidR="0031182F" w:rsidRPr="0031182F" w:rsidRDefault="0031182F" w:rsidP="0031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— это природные комплексы, занимающие большие площади и характеризующиеся господством одного зонального типа ландшафта. Они формируются преимущественно под влиянием климата — особенностей распределения тепла и влаги, их соотношения. Каждой природной зоне присущ свой тип почв, растительности и животного мира.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облик природной зоны определяется типом растительного покрова. Но характер растительности зависит от климатических условий — теплового режима, увлажнения, освещенности, почв и т.д.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природные зоны вытянуты в виде широких полос с запада на восток. Между ними нет четких границ, они постепенно переходят одна в другую. Широтное расположение природных зон нарушается неравно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гомерным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распределением суши и океана, рельефом, удаленностью от океана.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2867"/>
        <w:gridCol w:w="2539"/>
        <w:gridCol w:w="2153"/>
      </w:tblGrid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зона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Климатический пояс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Осадки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Постоянно-влажные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+24°C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2000-7000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Переменно-влажные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Субэкваториальный, 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+20°-+24°C и выше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1000-2000 мм (большая часть летом)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Саванны и редколесья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Субэкваториальный, 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+20°+24°C и выше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250-1000 мм (большая часть летом)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Тропические пустыни и полупустыни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+8+16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+20+32°С и выше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Жестколистные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+8+16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+20+24°С и выше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250-1000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 и лесостепи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Субтропический, 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-16+8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+16+24°С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250-500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Широколиственные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-8+8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+16+24°С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500-1000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-16 -8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+16+24°С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500-700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-8 -48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+8+24°С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250-1000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 и лесотундра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Субарктический, Субантарктический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-8-40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+8+16°С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100-250 мм</w:t>
            </w:r>
          </w:p>
        </w:tc>
      </w:tr>
      <w:tr w:rsidR="007B2667" w:rsidRPr="0031182F" w:rsidTr="003118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 и антарктические пустыни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Арктический, Антарктический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-24 -70</w:t>
            </w:r>
            <w:proofErr w:type="gramStart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зимой; 0 -32°С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1182F" w:rsidRPr="0031182F" w:rsidRDefault="0031182F" w:rsidP="0031182F">
            <w:pPr>
              <w:spacing w:before="120" w:after="12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и менее</w:t>
            </w:r>
          </w:p>
        </w:tc>
      </w:tr>
    </w:tbl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Постоянно влажные леса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поясе экваториального климата постоянно влажные вечнозеленые леса покрывают примерно 8 % площади материка. Они распространены в бассейне реки Конго к северу - до 4° с. ш. и к югу от экватора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о 5° ю. ш. Кроме того, эти леса занимают побережье Атлантического океана примерно до 8° с. ш. А в дельтах рек и на побережьях, затопленных во время прилива, особенно на берегах Гвинейского залива, господствуют мангровые заросли.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дождевые леса сохранились только в центральной котловине реки Конго. В других местах, особенно к северу от Гвинейского залива, их сменили низкорослые вторичные заросли.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ярусы постоянно влажных вечнозеленых (экваториальных) лесов Африки образуют гигантские, до 80 м высотой, фикусы, масличная и винная пальма,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сейба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более низких ярусах обильно растут бананы, различные папоротники, либерийское кофейное дерево. Среди лиан особое место занимает каучуконосная древовидная лиана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ландольфия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встречается длинная пальма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ратанг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постоянно влажный вечнозеленый лес ограничивается только речными долинами, а водоразделы покрыты лесами, сбрасывающими листья на сухое время года. Подробнее об этой зоне читай: </w:t>
      </w:r>
      <w:hyperlink r:id="rId6" w:history="1">
        <w:r w:rsidRPr="00311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зона влажных экваториальных лесов</w:t>
        </w:r>
      </w:hyperlink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Переменно-влажные леса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Переменно-влажные леса можно встретить на всех материках Земли, кроме Антарктиды. Если в экваториальных лесах все время лето, то здесь ярко выражены три сезона: сухой прохладный (ноябрь—февраль) — зимний муссон; сухой жаркий (март—май) — переходный сезон; влажный жаркий (июнь—октябрь) — летний муссон. Самый жаркий месяц — май, когда солнце стоит почти в зените, пересыхают реки, деревья сбрасывают листву, желтеет трава.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муссон приходит в конце мая ураганными ветрами, грозами, проливными дождями. Природа оживает. Из-за чередования сухого и влажного сезонов муссонные леса называют переменно-влажными.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Муссонные леса Индии расположены в тропическом климатическом поясе. Здесь произрастают ценные породы деревьев, отличающиеся прочностью и долговечностью древесины: тик, сал, сандаловое дерево, атласное и железное дерево. Древесина тика не боится огня и воды, она широко используется для строительства кораблей. Сал также 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долговечную и прочную древесину. Сандаловое и атласное деревья используют при изготовлении лаков и красок.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индийских джунглей богат и разнообразен: слоны, быки, носороги, обезьяны. Много птиц и пресмыкающихся.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Муссонные леса тропических и субтропических областей характерны также для Юго-Восточной Азии, Центральной и Южной Америки, северных и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северовосточных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Австралии.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Саванны и редколесья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Саванны и редколесья - типичная природная зона для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субъэкваториального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климатического пояса. Обычно саванны простираются там, где увлажнение уже недостаточно даже для произрастания переменно влажных лесов. Они развиваются в глубине материка, а также вдалеке от экватора, где большую часть года уже господствует не экваториальная, а тропическая воздушная масса, а сезон дождей длится менее 6 месяцев. Осадков здесь выпадает в среднем от 500 до 1000 мм в год. Температура лета 20-25°C и выше, зимы - 16-24°C. Саванны и редколесья занимают внутренние районы субэкваториального пояса Южной Америки, где они получили название </w:t>
      </w: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кампос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льянос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большую часть субэкваториального пояса Африки, полуострова Индостан, а также Индокитая, восточной, северной и юго-западной Австралии. Саванны представляют собой открытые пространства с отдельно стоящими деревьями. В зимний период, когда наступает засуха, саванна высыхает, превращаясь в безжизненную высохшую степь. Животные мигрируют в районы, где еще остается достаточное количество воды, однако, в это время её все равно слишком мало. Жара и засуха - очень тяжелые условия даже для приспособившихся к этому климату животных. Саванны населяют преимущественно млекопитающие.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 это слоны, львы, зебры, антилопы, носороги, жирафы, много здесь и птиц: африканский страус, марабу, птица-секретарь.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Южной Америке - это муравьеды, свиньи-пекари, страус-нанду, броненосцы. Растительный мир в Африке представлен огромными баобабами, пальмами, в Южной Америке - здесь произрастает дерево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кебрачо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Тропические пустыни и полупустыни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Пустыня — природная зона, характеризующаяся практическим отсутствием флоры и фауны. Различают песчаные, каменистые, глинистые, солончаковые пустыни. Самая большая песчаная пустыня Земли – Сахара (от древнего арабского ас-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сахра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"пустыня, пустынная степь") – занимает площадь более 8 млн. кв. км. Пустыни расположены в умеренном поясе Северного полушария, субтропических и тропических поясах Северного и Южного полушарий. За год в пустыне выпадает меньше 200 мм, a в некоторых районах — менее 50 мм. Почвы пустынь развиты слабо, содержание в них водно-растворимых солей превышает содержание органических веществ. Растительный покров занимает обычно менее 50% поверхности почвы, причём может совсем отсутствовать на протяжении нескольких километров.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неплодородности почв и отсутствия влаги животный и растительный миры пустынь достаточно бедны. В таких условиях выживают лишь самые стойкие представители флоры и фауны. Из растений распространены в основном безлистные колючие кустарники, из животных — пресмыкающиеся (змеи, ящерицы) и мелкие грызуны. Растительный покров субтропических пустынь Северной Америки и Австралии более 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разнообразен, а участков, лишённых растительности, здесь почти нет. Здесь нередки низкорослая акация и эвкалипты.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 пустынях сосредотачивается в основном около оазисов – мест с густой растительностью и водоёмами, а также в долинах рек. В оазисах распространены лиственные деревья: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туранговые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тополя,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джиды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ивы, карагача, а в долинах рек — пальмы, олеандры.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Жестколистные леса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Жестколистные леса развиты в субтропическом климатическом поясе со средиземноморским типом климата. Это умеренно теплый климат с жарким (20-25°С) и относительно сухим летом, прохладной и дождливой зимой. Среднее количество осадков — 400-600 мм в год при редком и недолговечном снеговом покрове.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жестколистные леса произрастают на юге Европы, на севере Африки, на юго-западе и юго-востоке Австралии. Отдельные фрагменты этих лесов встречаются в Америке (США, Чили).</w:t>
      </w:r>
      <w:bookmarkStart w:id="0" w:name="_GoBack"/>
      <w:bookmarkEnd w:id="0"/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как и экваториальные леса, имеют ярусную структуру с лианами и эпифитами. В жестколистных лесах встречаются дубы (каменный, пробковый), земляничное дерево, дикие маслины, вереск, мирты. Жестколистные леса Австралии богаты эвкалиптами. Здесь встречаются гигантские деревья, высотой более 100 м. Корни их на 30 м уходят в землю и, как мощные насосы, выкачивают из нее влагу. Есть низкорослые эвкалипты и эвкалипты-кустарники.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жестколистных лесов очень хорошо приспособлены к недостатку влаги. У большинства небольшие серо-зеленые листья косо расположены по отношению к солнечным лучам, и крона не затеняет почву. У некоторых растений листья видоизменены, уменьшены до колючек. Таковы, например, скрэбы — заросли колючих кустарников акаций и эвкалиптов. Скрэбы расположены в Австралии, в районах, почти лишенных рек и озер.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Своеобразен и животный мир зоны жестколистных лесов. Например, в эвкалиптовых лесах Австралии можно встретить сумчатого медведя коала. Он живет на деревьях и ведет ночной малоподвижный образ жизни.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Степи и лесостепи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Степи встречаются на всех материках Земли, кроме Антарктиды (в умеренных и субтропических поясах Северного и Южного полушарий). Они отличаются обилием солнечного тепла, небольшим количеством осадков (до 400 мм в год), а также теплым или жарким летом. Основная растительность степей — травы. Называются степи по-разному. В Южной Америке тропические степи называют пампой, что на языке индейцев означает «большое пространство без леса». Характерные для пампы животные — лама, броненосец,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вискача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грызун, похожий на кролика.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Северной Америке степи называют прериями. Расположены они как в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субтропическом климатических поясах. «Королями» американских прерий долгое время были бизоны. К концу XIX века они были практически полностью истреблены. В 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время усилиями государства и общественности численность бизонов восстанавливается. Другой житель прерий — койот — степной волк. По берегам рек в кустарниковых зарослях можно встретить пятнистую крупную кошку — ягуара. Пекари — небольшое животное, похожее на кабана, также типично для прерий.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Степи Евразии расположены в умеренном поясе. Они сильно отличаются от американских прерий и африканских саванн. Здесь более сухой, резко континентальный климат. Зимой очень холодно (средние температуры — 20°С), а летом очень жарко (средняя температура + 25°С), сильные ветры. Летом растительность степей скудная, зато весной степь преображается: расцветает множеством сортов лилий и мака, тюльпанов.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цветения длится недолго, около 10 дней. Затем наступает засуха, степь высыхает, краски тускнеют, и к осени все обретает желто-серый цвет.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степях расположены самые плодородные почвы Земли, поэтому они почти полностью распаханы. Безлесные пространства степей умеренного пояса отличаются сильными ветрами. Здесь очень интенсивно происходит ветровая эрозия почв — часты пыльные бури. Для сохранения плодородия почв сажают лесополосы, применяют органические удобрения, легкую сельскохозяйственную технику.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Лесостепи — ландшафты, в которых на междуречьях лугово-степные или степные участки чередуются с массивами лесов, выбирающих более увлажняемые почвы.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Лесостепь закономерно распределяется внутри материков между  зонами лесов и степей в континентальных условиях умеренного и  субтропического географических поясов. В умеренном поясе  лесостепь протягивается сплошной полосой от Придунайской  низменности (Европа) до Алтая (Азия), а затем разрозненными  участками встречается в Красноярском крае, в Иркутской области, в  Забайкалье, Монголии, а также на севере Великих и Центральных  равнин в Северной Америке. В разных долготных зонах лесостепь  различается по атмосферным осадкам (от 400 до 1000 мм в год), по  суровости зим (от —5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—40°С в среднем за январь) и по  растительности. Вместе с корневищными злаками и разнотравьем в   Северной Америке распространены хвойно-широколиственные  леса. В Европе зона лесотундры чередуется с массивами   широколиственных лесов (дубовых) и мелколиственных (березовых  и осиновых), в Западной Сибири —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березовыми, а в Восточной  Сибири — с березово-сосновыми и лиственнично-сосновыми.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Почвы под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лесостепями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серые лесные (под лесными массивами) и  черноземы (под степными районами).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лесостепной зоны очень сильно изменена хозяйственной  деятельностью человека. В Европе и Северной Америке  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распаханность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достигает 80%. Так как здесь плодородные  почвы, то в данной зоне выращивают пшеницу, кукурузу,  подсолнечник, сахарную свеклу и другие культуры.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Животный мир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совмещает в себе виды, характерные для  лесной и степной зон.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Подробнее об этом см. статью </w:t>
      </w:r>
      <w:hyperlink r:id="rId7" w:history="1">
        <w:proofErr w:type="gramStart"/>
        <w:r w:rsidRPr="00311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животные</w:t>
        </w:r>
        <w:proofErr w:type="gramEnd"/>
        <w:r w:rsidRPr="00311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обитающие в степи</w:t>
        </w:r>
      </w:hyperlink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Смешанные и широколиственные леса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лесной зоне умеренного пояса ярко выражены сезоны года. Средние температуры января повсеместно отрицательные, местами до — 40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июля + 10... + 20°С; сумма 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осадков 300-1000 мм в год. Вегетация растений зимой прекращается, в течение нескольких месяцев лежит снежный покров.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пихта, сосна, лиственница растут как в тайге Северной Америки, так и в тайге Евразии. Животный мир также имеет много общего. Медведь — хозяин тайги. Правда, в сибирской тайге он называется — бурый медведь, а в тайге Канады — гризли. Можно встретить рыжую рысь, лося, волка, а также куницу, горностая, росомаху, соболя. Через таежную зону протекают крупнейшие реки Сибири — Обь, Иртыш, Енисей, Лена, которые по величине стока уступают только рекам зоны экваториальных лесов.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югу климат становится более мягким: здесь произрастают смешанные и широколиственные леса, состоящие из таких пород, как береза, дуб, клен, липа,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встречаются и хвойные. Характерными для лесов Северной Америки являются: белый дуб, сахарный клен, желтая береза. Благородный олень, лось, кабан, заяц; из хищников — волк и лисица — известные нам представители животного мира этой зоны.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Тайга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 тайги располагается на севере Евразии и Северной Америки. На Североамериканском континенте она протянулась с запада на восток более чем на 5 тыс. км, а в Евразии, взяв начало на Скандинавском полуострове, распространилась до берегов Тихого океана. Евразийская тайга — самая крупная непрерывная лесная зона на Земле. Она занимает более 60% территории Российской Федерации. Тайга содержит огромные запасы древесины и поставляет большое количество кислорода в атмосферу. На севере тайга плавно переходит в лесотундру, постепенно таёжные леса сменяются редколесьем, а затем отдельными группами деревьев. Дальше всего таёжные леса заходят в лесотундру по долинам рек, наиболее защищенным от сильных северных ветров. На юге тайга также плавно переходит в хвойно-широколиственные и широколиственные леса.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таёжной зоны в пределах умеренного климатического пояса меняется от морского на западе Евразии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континентального на востоке. На западе сравнительно тёплое лето +10 °C) и мягкая зима (-10 °C), осадков выпадает больше, чем может испариться. В условиях избыточного увлажнения продукты распада органических и минеральных веществ выносятся в “нижние почвенные слои, образуя осветлённый ‘подзолистый горизонт, по которому преобладающие почвы таёжной зоны получили название подзолистые. Вечная мерзлота способствует застаиванию влаги, поэтому значительные площади в пределах этой природной зоны, особенно на севере Европейской России и в Западной Сибири, заняты озёрами, болотами и заболоченными редколесьями. В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тёмнохвойных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лесах, произрастающих на подзолистых и мерзлотно-таёжных почвах, господствуют ель и сосна и, как правило, нет подлеска. Под смыкающимися кронами царит полумрак, в нижнем ярусе растут мхи, лишайники, разнотравье, густой папоротник и ягодные кустарники - брусника, черника, голубика. На северо-западе европейской части России преобладают сосновые леса, а на западном склоне Урала, для которого характерна большая облачность, достаточное количество осадков и мощный снеговой покров, елово-пихтовые и елово-пихтово-кедровые леса.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восточном склоне Урала влажность меньше, чем на западном, и поэтому состав лесной растительности здесь иной: преобладают светлохвойные леса — в основном сосновые, местами с примесью лиственницы и кедра (сибирской сосны).</w:t>
      </w:r>
      <w:proofErr w:type="gramEnd"/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азиатской части тайги характерны светлохвойные леса. В сибирской тайге летние температуры в условиях континентального климата поднимаются до +20 °C, а зимой в северо-восточной Сибири могут опускаться до -50 °C.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Западно-Сибирской низменности в северной части растут преимущественно лиственничные и еловые леса, в центральной - сосновые, в южной - ель, кедр и пихта.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Светлохвойные леса менее требовательны к почвенно-климатическим условиям и могут расти даже на малоплодородных почвах. Кроны этих лесов несомкнутые, и сквозь них солнечные лучи свободно проникают в нижний ярус. Кустарниковый ярус светлохвойной тайги состоит из ольховника, карликовых берёз и ив, ягодных кустарников.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Тундра и лесотундра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Безлесная природная зона с растительностью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мхов, лишайников и стелящихся кустарников. Тундра распространена в субарктическом климатическом поясе только на территории Северной Америки и Евразии, отличающихся суровыми климатическими условиями (мало солнечного тепла, низкие температуры, короткое холодное лето, малое количество осадков).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 ягель называли «оленьим мхом», потому что он является главным кормом северного оленя. В тундре обитают также песцы, лемминги — мелкие грызуны. Среди скудной растительности встречаются ягодные кустарники: черника, брусника, голубика, а также карликовые деревца: береза, ива.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Вечная мерзлота в почве — характерное для тундры, а также сибирской тайги явление. Стоит начать копать яму, как на глубине около 1 м встретится мерзлый слой земли толщиной в несколько десятков метров. Это явление необходимо учитывать при строительстве, промышленном и сельскохозяйственном освоении территории.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тундре все очень медленно растет. Именно с этим связана необходимость внимательного отношения к ее природе. Например, потравленные оленями пастбища восстанавливаются только через 15—20 лет.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Лесотундра – переходная от тундры к тайге природная зона субарктического пояса, характеризующаяся широким развитием редколесий и редин.</w:t>
      </w:r>
    </w:p>
    <w:p w:rsidR="0031182F" w:rsidRPr="0031182F" w:rsidRDefault="0031182F" w:rsidP="0031182F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температура воздуха в июле достигает здесь 11,0-14,0°. Сумма температур за период с устойчивой температурой выше 10° равна 600–800° западнее Енисея и 400-600° восточнее него. Это первая, если двигаться с севера на юг, зона, где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выражено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метеорологическое лето – время, когда средняя суточная температура воздуха поднимается выше 15°. В районе Мурманска, Салехарда и Дудинки оно длится около 20 дней. Напротив, зимой к лесотундре холоднее, чем в тундре. Средняя температура воздуха в январе колеблется от -10 до -38°. Большая суровость зимы объясняется тем, что лесотундра располагается на некотором удалении от морского побережья, лежит в непосредственной близости к переохлажденным внутренним районам Евразии. По этой же причине скорости ветра в лесотундре несколько меньше, чем в тундре, а снежный покров благодаря присутствию лесов распределен более равномерно.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Арктические и антарктические пустыни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Арктические и антарктические пустыни</w:t>
      </w:r>
      <w:r w:rsidRPr="00311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в полярных областях Земли. В Антарктиде зарегистрирован абсолютный минимум температур — 89,2 °С.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зимние температуры -30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летние — 0°С. Так же, как и в пустынях тропического и умеренного поясов, в полярной пустыне выпадает мало осадков, преимущественно в виде снега. Почти полгода здесь длится полярная ночь, почти полгода — полярный день. Антарктида считается самым высоким материком на Земле, если учитывать толщину его ледяного панциря в 4 км.</w:t>
      </w:r>
    </w:p>
    <w:p w:rsidR="0031182F" w:rsidRPr="007B2667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Коренные обитатели полярных пустынь Антарктиды — императорские пингвины. Они не умеют летать, зато прекрасно плавают. Они могут нырять на большую глубину и проплывать огромные расстояния, спасаясь от своих врагов — тюленей.</w:t>
      </w:r>
    </w:p>
    <w:p w:rsidR="0031182F" w:rsidRPr="0031182F" w:rsidRDefault="0031182F" w:rsidP="003118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Северная полярная область Земли — Арктика — получила свое название от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arcticos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северный. Южная, как бы противолежащая полярная область — Антарктика (</w:t>
      </w:r>
      <w:proofErr w:type="spell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31182F">
        <w:rPr>
          <w:rFonts w:ascii="Times New Roman" w:eastAsia="Times New Roman" w:hAnsi="Times New Roman" w:cs="Times New Roman"/>
          <w:sz w:val="24"/>
          <w:szCs w:val="24"/>
          <w:lang w:eastAsia="ru-RU"/>
        </w:rPr>
        <w:t>). Арктика занимает остров Гренландия, острова Канадского Арктического архипелага, а также острова и акваторию Северного Ледовитого океана. Весь год эта территория покрыта снегом и льдом. Хозяином этих мест по праву считается белый медведь.</w:t>
      </w:r>
    </w:p>
    <w:p w:rsidR="000F55E9" w:rsidRPr="007B2667" w:rsidRDefault="000F55E9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4547" w:rsidRPr="007B2667" w:rsidRDefault="0031182F" w:rsidP="0031182F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2667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7B2667">
        <w:rPr>
          <w:rFonts w:ascii="Times New Roman" w:hAnsi="Times New Roman" w:cs="Times New Roman"/>
          <w:i/>
          <w:sz w:val="24"/>
          <w:szCs w:val="24"/>
        </w:rPr>
        <w:t>кст пр</w:t>
      </w:r>
      <w:proofErr w:type="gramEnd"/>
      <w:r w:rsidRPr="007B2667">
        <w:rPr>
          <w:rFonts w:ascii="Times New Roman" w:hAnsi="Times New Roman" w:cs="Times New Roman"/>
          <w:i/>
          <w:sz w:val="24"/>
          <w:szCs w:val="24"/>
        </w:rPr>
        <w:t>иводится по электронному журналу</w:t>
      </w:r>
      <w:r w:rsidR="007B2667" w:rsidRPr="007B2667">
        <w:rPr>
          <w:rFonts w:ascii="Times New Roman" w:hAnsi="Times New Roman" w:cs="Times New Roman"/>
          <w:i/>
          <w:sz w:val="24"/>
          <w:szCs w:val="24"/>
        </w:rPr>
        <w:t xml:space="preserve"> научно-информационному «</w:t>
      </w:r>
      <w:proofErr w:type="spellStart"/>
      <w:r w:rsidR="007B2667" w:rsidRPr="007B2667">
        <w:rPr>
          <w:rFonts w:ascii="Times New Roman" w:hAnsi="Times New Roman" w:cs="Times New Roman"/>
          <w:i/>
          <w:sz w:val="24"/>
          <w:szCs w:val="24"/>
        </w:rPr>
        <w:t>Биофайл</w:t>
      </w:r>
      <w:proofErr w:type="spellEnd"/>
      <w:r w:rsidR="007B2667" w:rsidRPr="007B2667">
        <w:rPr>
          <w:rFonts w:ascii="Times New Roman" w:hAnsi="Times New Roman" w:cs="Times New Roman"/>
          <w:i/>
          <w:sz w:val="24"/>
          <w:szCs w:val="24"/>
        </w:rPr>
        <w:t>» (http://biofile.ru/geo/2153.html)</w:t>
      </w:r>
    </w:p>
    <w:p w:rsidR="0031182F" w:rsidRPr="007B2667" w:rsidRDefault="0031182F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82F" w:rsidRPr="007B2667" w:rsidRDefault="0031182F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75B" w:rsidRPr="007B2667" w:rsidRDefault="0040275B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75B" w:rsidRPr="007B2667" w:rsidRDefault="0040275B" w:rsidP="0031182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67">
        <w:rPr>
          <w:rFonts w:ascii="Times New Roman" w:hAnsi="Times New Roman" w:cs="Times New Roman"/>
          <w:b/>
          <w:sz w:val="24"/>
          <w:szCs w:val="24"/>
        </w:rPr>
        <w:t>Ссылки на дополнительную литературу:</w:t>
      </w:r>
    </w:p>
    <w:p w:rsidR="0040275B" w:rsidRPr="007B2667" w:rsidRDefault="0040275B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 М. В. Растения и животные пресноводных экосистем. Исследовательское пособие для учащихся общеобразовательной школы с комплектом определительных карточек. М.: МГСЮН, 2004. 126 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 xml:space="preserve">Артамонов В. И. Редкие и исчезающие растения. М.: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, 1989, 383 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 Г. Л. Биология. Полный курс. В 3-х т. Том 1. Зоология / Г. Л.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. М.: ОНИКС 21 век, 2004.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 Г. Л. Биология. Полный курс. В 3-х т. Том 2. Ботаника / Г. Л.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. М.: ОНИКС 21 век, 2004.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 xml:space="preserve">Брем А. Жизнь растений. Новейшая ботаническая энциклопедия. М.: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, 2007 – 976с.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 xml:space="preserve">Грин Н.,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 У., Тейлор Д. Биология: в 3-х т. Т 1. Пер. с англ. / Под ред. Р.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Сопера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М.:Мир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>, 1990, с. 173 – 182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667">
        <w:rPr>
          <w:rFonts w:ascii="Times New Roman" w:hAnsi="Times New Roman" w:cs="Times New Roman"/>
          <w:sz w:val="24"/>
          <w:szCs w:val="24"/>
        </w:rPr>
        <w:t>Рабочая тетрадь «Удивительный мир Земли» (авторы:</w:t>
      </w:r>
      <w:proofErr w:type="gramEnd"/>
      <w:r w:rsidRPr="007B2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667">
        <w:rPr>
          <w:rFonts w:ascii="Times New Roman" w:hAnsi="Times New Roman" w:cs="Times New Roman"/>
          <w:sz w:val="24"/>
          <w:szCs w:val="24"/>
        </w:rPr>
        <w:t>А. Александрова, А. Рубцов, верстка – В. Цветков), издание Дарвиновского музея.</w:t>
      </w:r>
      <w:proofErr w:type="gramEnd"/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>Сайт Дарвиновского музея  (http://www.darwin.museum.ru/)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lastRenderedPageBreak/>
        <w:t xml:space="preserve">Скворцов В. Э. Растения Средней полосы России: Атлас-определитель. М.: 5 за знания, 2008 – 336с.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>Смирнов И. А., 2013. Рабочая тетрадь для выполнения индивидуальных и групповых заданий в Дарвиновском музее по теме: «Удивительный мир Земли» (авторская разработка).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>Ушакова О. Д. Красная книга России: Животные / Словарик-справочник школьника. СПб</w:t>
      </w:r>
      <w:proofErr w:type="gramStart"/>
      <w:r w:rsidRPr="007B266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B2667">
        <w:rPr>
          <w:rFonts w:ascii="Times New Roman" w:hAnsi="Times New Roman" w:cs="Times New Roman"/>
          <w:sz w:val="24"/>
          <w:szCs w:val="24"/>
        </w:rPr>
        <w:t xml:space="preserve">Издательский Дом Литера, 2008 – 64с.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>Ушакова О. Д. Красная книга России: Растения / Словарик-справочник школьника. – СПб</w:t>
      </w:r>
      <w:proofErr w:type="gramStart"/>
      <w:r w:rsidRPr="007B266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B2667">
        <w:rPr>
          <w:rFonts w:ascii="Times New Roman" w:hAnsi="Times New Roman" w:cs="Times New Roman"/>
          <w:sz w:val="24"/>
          <w:szCs w:val="24"/>
        </w:rPr>
        <w:t xml:space="preserve">Издательский Дом Литера, 2008 – 64с.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667">
        <w:rPr>
          <w:rFonts w:ascii="Times New Roman" w:hAnsi="Times New Roman" w:cs="Times New Roman"/>
          <w:sz w:val="24"/>
          <w:szCs w:val="24"/>
        </w:rPr>
        <w:t>Хадорн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 Э., Венер Р. Общая зоология. М.: Мир, 1989, 528 с.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 xml:space="preserve">Хрестоматия по биологии: Бактерии. Грибы. Растения / Авт. </w:t>
      </w:r>
      <w:proofErr w:type="gramStart"/>
      <w:r w:rsidRPr="007B266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B2667">
        <w:rPr>
          <w:rFonts w:ascii="Times New Roman" w:hAnsi="Times New Roman" w:cs="Times New Roman"/>
          <w:sz w:val="24"/>
          <w:szCs w:val="24"/>
        </w:rPr>
        <w:t>ост. О. Н. Дронова. – Саратов: Лицей, 2002. 144 с.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>Цветков А. В. Простейшие способы картирования, применяемые при биологических исследованиях. Использование снегомерной съемки в организации комплексного подхода к обучению школьников</w:t>
      </w:r>
      <w:proofErr w:type="gramStart"/>
      <w:r w:rsidRPr="007B2667">
        <w:rPr>
          <w:rFonts w:ascii="Times New Roman" w:hAnsi="Times New Roman" w:cs="Times New Roman"/>
          <w:sz w:val="24"/>
          <w:szCs w:val="24"/>
        </w:rPr>
        <w:t xml:space="preserve"> // Н</w:t>
      </w:r>
      <w:proofErr w:type="gramEnd"/>
      <w:r w:rsidRPr="007B2667">
        <w:rPr>
          <w:rFonts w:ascii="Times New Roman" w:hAnsi="Times New Roman" w:cs="Times New Roman"/>
          <w:sz w:val="24"/>
          <w:szCs w:val="24"/>
        </w:rPr>
        <w:t xml:space="preserve">а урок в </w:t>
      </w:r>
      <w:proofErr w:type="spellStart"/>
      <w:r w:rsidRPr="007B2667">
        <w:rPr>
          <w:rFonts w:ascii="Times New Roman" w:hAnsi="Times New Roman" w:cs="Times New Roman"/>
          <w:sz w:val="24"/>
          <w:szCs w:val="24"/>
        </w:rPr>
        <w:t>Битцевский</w:t>
      </w:r>
      <w:proofErr w:type="spellEnd"/>
      <w:r w:rsidRPr="007B2667">
        <w:rPr>
          <w:rFonts w:ascii="Times New Roman" w:hAnsi="Times New Roman" w:cs="Times New Roman"/>
          <w:sz w:val="24"/>
          <w:szCs w:val="24"/>
        </w:rPr>
        <w:t xml:space="preserve"> лес. Выпуск 3, М., 2002, С. 18-37. </w:t>
      </w:r>
    </w:p>
    <w:p w:rsidR="00C2672C" w:rsidRPr="007B2667" w:rsidRDefault="00C2672C" w:rsidP="0031182F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 xml:space="preserve">Яхонтов А. А. Зоология для учителя. Введение в изучение науки о животных. Беспозвоночные. М.: Просвещение,1982, 352 с. </w:t>
      </w:r>
    </w:p>
    <w:p w:rsidR="00D44547" w:rsidRPr="007B2667" w:rsidRDefault="00C2672C" w:rsidP="00311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667">
        <w:rPr>
          <w:rFonts w:ascii="Times New Roman" w:hAnsi="Times New Roman" w:cs="Times New Roman"/>
          <w:sz w:val="24"/>
          <w:szCs w:val="24"/>
        </w:rPr>
        <w:t>Яхонтов А. А. Зоология для учителя. Хордовые. М.: Просвещение, 1985, 448</w:t>
      </w:r>
    </w:p>
    <w:sectPr w:rsidR="00D44547" w:rsidRPr="007B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AFE"/>
    <w:multiLevelType w:val="hybridMultilevel"/>
    <w:tmpl w:val="B8E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6"/>
    <w:rsid w:val="000F55E9"/>
    <w:rsid w:val="0031182F"/>
    <w:rsid w:val="0040275B"/>
    <w:rsid w:val="007B2667"/>
    <w:rsid w:val="00834681"/>
    <w:rsid w:val="00C2672C"/>
    <w:rsid w:val="00D44547"/>
    <w:rsid w:val="00D45FF9"/>
    <w:rsid w:val="00E87416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2C"/>
  </w:style>
  <w:style w:type="paragraph" w:styleId="1">
    <w:name w:val="heading 1"/>
    <w:basedOn w:val="a"/>
    <w:next w:val="a"/>
    <w:link w:val="10"/>
    <w:uiPriority w:val="9"/>
    <w:qFormat/>
    <w:rsid w:val="00311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1E50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FD1E50"/>
    <w:rPr>
      <w:rFonts w:ascii="Courier New" w:eastAsia="Times New Roman" w:hAnsi="Courier New" w:cs="Courier New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FD1E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267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1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2C"/>
  </w:style>
  <w:style w:type="paragraph" w:styleId="1">
    <w:name w:val="heading 1"/>
    <w:basedOn w:val="a"/>
    <w:next w:val="a"/>
    <w:link w:val="10"/>
    <w:uiPriority w:val="9"/>
    <w:qFormat/>
    <w:rsid w:val="00311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1E50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FD1E50"/>
    <w:rPr>
      <w:rFonts w:ascii="Courier New" w:eastAsia="Times New Roman" w:hAnsi="Courier New" w:cs="Courier New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FD1E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267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1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ofile.ru/geo/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file.ru/geo/214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Kulyagina Galina Petrovna</dc:creator>
  <cp:keywords/>
  <dc:description/>
  <cp:lastModifiedBy>Smirnov</cp:lastModifiedBy>
  <cp:revision>6</cp:revision>
  <dcterms:created xsi:type="dcterms:W3CDTF">2013-09-20T12:25:00Z</dcterms:created>
  <dcterms:modified xsi:type="dcterms:W3CDTF">2013-09-26T12:56:00Z</dcterms:modified>
</cp:coreProperties>
</file>