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Рабочий лист 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7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Потомок шотландских дворян, этот генерал отличился в войнах с турками, шведами, поляками. В 1812 году он – главнокомандующий 1-й Западной армией, автор оборонительного плана ведения войны. </w:t>
      </w:r>
      <w:r>
        <w:rPr>
          <w:color w:val="000000"/>
          <w:sz w:val="28"/>
          <w:szCs w:val="28"/>
        </w:rPr>
        <w:t>После поражения под Смоленском недовольство тактикой отступления и генералом распространилось по всей армии. На биваках солдаты ругали его, считая изменником, называли «немцем». Так военный министр, генерал от инфантерии, патриот России превратился в немецкого предателя «Болтай, да и только».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Найдите его портрет и впишите имя:</w:t>
      </w:r>
      <w:r>
        <w:rPr>
          <w:rFonts w:cs="Times New Roman" w:ascii="Times New Roman" w:hAnsi="Times New Roman"/>
          <w:b/>
          <w:sz w:val="28"/>
          <w:szCs w:val="28"/>
        </w:rPr>
        <w:t xml:space="preserve"> 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Подумайте, почему встал вопрос о новом главнокомандующем. Обоснуйте свой ответ.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Задание 2. 5(17) августа 1812 года Чрезвычайный комитет, созванный императором Александром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, назначает нового главнокомандующего русской армией. Им становится генерал от инфантерии, участник русско-турецких и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наполеоновских войн, который с лёгкостью менял меч полководца на перо дипломата и деятельность разведчика и о котором император Павел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говорил: «С таким генералом можно ручаться за спокойствие империи». В круглой витрине найдите скульптурный портрет дочери полководца. Впишите имя генерала и его дочери: 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**От нового главнокомандующего потребовалось всё мастерство, чтобы не допустить полной дезорганизации армии. Но перед Барклаем де Толли у него было преимущество, которое решило всё: он был любим русскими солдатами, ему верили безоговорочно. Неслучайно в армии в эти дни родилась поговорка: «Приехал ___________________ бить французов».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этом __________________ продолжил тактику отступления.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2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почему главнокомандующий не изменил тактику боевых действий?</w:t>
      </w:r>
    </w:p>
    <w:p>
      <w:pPr>
        <w:pStyle w:val="Style2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>
      <w:pPr>
        <w:pStyle w:val="Style2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3.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Среди портретов генералов найдите портрет генерала − участника Совета в Филях, начальника Главного штаба 1-й Западной армии, который в начале Бородинского сражения находился при М.И. Кутузове.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Найти портрет вам поможет описание внешности этого генерала: «&lt;…&gt; имел своеобразную наружность, напоминающую нечто львиное: огромный рост, богатырское сложение, крупные черты лица под шапкою густых волос, сдвинутые брови с глубокой складкой между ними придавали его лицу суровое выражение, небольшие огненные серые глаза глядели строго и определённо».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Имя генерала</w:t>
      </w: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Подсказка: генерал изображён на портрете в профиль.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Сравните портретное изображение генерала и описание, приведённое в задании. Соответствует ли, на ваш взгляд, описание изображению? Что вы можете сказать о характере этого человека? 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4.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Главнокомандующим 2-й Западной армией был друг генерала А.П. Ермолова, князь из грузинского царского дома, генерал от инфантерии, о котором вспоминал его адъютант: «В течение пятилетней моей службы при князе &lt;…&gt; я во время военных действий не видал его иначе, как одетым днём и ночью. Сон его был весьма короткий – три, много четыре часа в сутки &lt;…&gt;».  Он проявил себя в Итальянском и Швейцарском походах А.В. Суворова, пользовался большим уважением и любовью солдат и офицеров.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Найдите его портрет.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Впишите имя генерала: ___________________________________</w:t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Восторженные соотечественники переиначили его фамилию</w:t>
      </w:r>
      <w:r>
        <w:rPr>
          <w:rFonts w:cs="Times New Roman" w:ascii="Times New Roman" w:hAnsi="Times New Roman"/>
          <w:sz w:val="28"/>
          <w:szCs w:val="28"/>
        </w:rPr>
        <w:t>: «Бог рати он».</w:t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Разделяете ли вы эту точку зрения?</w:t>
      </w:r>
    </w:p>
    <w:p>
      <w:pPr>
        <w:pStyle w:val="Style26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Задание 5. Адъютантом генерала (1807−1811) был известный гусар, партизан, генерал-лейтенант, поэт, военный писатель и мемуарист Денис Васильевич Давыдов, которому ещё в детстве великий полководец А.В. Суворов предрёк блестящее военное будущее: «Это будет военный человек; я не умру, а он уже три сражения выиграет!» </w:t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Найдите и внимательно рассмотрите его портрет. Он изображён в военной форме гусара (лёгкая кавалерия). Что из приведённых деталей обмундирования гусара присутствует на портрете? </w:t>
      </w:r>
    </w:p>
    <w:p>
      <w:pPr>
        <w:pStyle w:val="Style26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-6985</wp:posOffset>
                </wp:positionH>
                <wp:positionV relativeFrom="paragraph">
                  <wp:posOffset>36195</wp:posOffset>
                </wp:positionV>
                <wp:extent cx="263525" cy="27114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55pt;margin-top:2.85pt;width:20.65pt;height:21.2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доломан (расшитый шнурами мундир)</w: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Style26"/>
        <w:ind w:left="567" w:hanging="0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-6985</wp:posOffset>
                </wp:positionH>
                <wp:positionV relativeFrom="paragraph">
                  <wp:posOffset>50165</wp:posOffset>
                </wp:positionV>
                <wp:extent cx="263525" cy="27114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55pt;margin-top:3.95pt;width:20.65pt;height:21.2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м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ентик (короткая куртка, отороченная мехом, которая была накинута на левое плечо)</w: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-6985</wp:posOffset>
                </wp:positionH>
                <wp:positionV relativeFrom="paragraph">
                  <wp:posOffset>133985</wp:posOffset>
                </wp:positionV>
                <wp:extent cx="263525" cy="27114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55pt;margin-top:10.55pt;width:20.65pt;height:21.2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Style26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ташка (сумка, которая висела до колен)</w: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Style26"/>
        <w:ind w:left="567" w:hanging="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-6985</wp:posOffset>
                </wp:positionH>
                <wp:positionV relativeFrom="paragraph">
                  <wp:posOffset>21590</wp:posOffset>
                </wp:positionV>
                <wp:extent cx="263525" cy="27114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55pt;margin-top:1.7pt;width:20.65pt;height:21.2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2540</wp:posOffset>
                </wp:positionH>
                <wp:positionV relativeFrom="paragraph">
                  <wp:posOffset>596900</wp:posOffset>
                </wp:positionV>
                <wp:extent cx="263525" cy="27114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0.2pt;margin-top:47pt;width:20.65pt;height:21.2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к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ивер (высокая цилиндрическая шапка с султаном − у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крашением на головном уборе в виде вертикально укреплённого перьевого или волосяного пучка) </w:t>
      </w:r>
    </w:p>
    <w:p>
      <w:pPr>
        <w:pStyle w:val="Style26"/>
        <w:ind w:left="567" w:hanging="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чакчиры (узкие рейтузы)</w:t>
      </w:r>
    </w:p>
    <w:p>
      <w:pPr>
        <w:pStyle w:val="Style26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shd w:fill="FFFFFF" w:val="clear"/>
          <w:lang w:val="ru-RU" w:eastAsia="ru-RU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2540</wp:posOffset>
                </wp:positionH>
                <wp:positionV relativeFrom="paragraph">
                  <wp:posOffset>191770</wp:posOffset>
                </wp:positionV>
                <wp:extent cx="263525" cy="27114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0.2pt;margin-top:15.1pt;width:20.65pt;height:21.2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       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ботики (короткие сапожки)</w:t>
      </w:r>
    </w:p>
    <w:p>
      <w:pPr>
        <w:pStyle w:val="Style26"/>
        <w:ind w:left="709" w:hanging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Важной приметой гусара были особым образом закрученные _________________.</w:t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Style26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Задание 6. Отсутствующие детали обмундирования гусара можно увидеть на гравюре, где изображены трое военных эпохи 1812 года. Впишите её название: __________________________________________________________ </w:t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Style26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Рассмотрите военную форму офицеров. Пронумеруйте слева направо:</w: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-6985</wp:posOffset>
                </wp:positionH>
                <wp:positionV relativeFrom="paragraph">
                  <wp:posOffset>196215</wp:posOffset>
                </wp:positionV>
                <wp:extent cx="382270" cy="31115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31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55pt;margin-top:15.45pt;width:30pt;height:24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пехотинец </w: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-6985</wp:posOffset>
                </wp:positionH>
                <wp:positionV relativeFrom="paragraph">
                  <wp:posOffset>184785</wp:posOffset>
                </wp:positionV>
                <wp:extent cx="382270" cy="3187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55pt;margin-top:14.55pt;width:30pt;height:2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гусар</w: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-6985</wp:posOffset>
                </wp:positionH>
                <wp:positionV relativeFrom="paragraph">
                  <wp:posOffset>197485</wp:posOffset>
                </wp:positionV>
                <wp:extent cx="382270" cy="30289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55pt;margin-top:15.55pt;width:30pt;height:23.7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Style26"/>
        <w:ind w:left="851" w:hanging="851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кирасир (относились к тяжёлой кавалерии, служили главной ударной силой в атаке, от ударов саблей их страховала металлическая каска с плюмажем, верхней одеждой служил белый колет – плотно скроенная куртка)</w:t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Впишите элементы обмундирования гусара из задания № 6.</w:t>
      </w:r>
    </w:p>
    <w:p>
      <w:pPr>
        <w:pStyle w:val="Style26"/>
        <w:ind w:left="709" w:hanging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Задание 7. Найдите в экспозиции зала портрет героя Отечественной войны 1812 года полководца Н.Н. Раевского. Внимательно рассмотрите его военный мундир и сравните с военным мундиром современного генерала, изображение которого приведено ниже. Заполните таблицу сходства и различия.</w: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Style26"/>
        <w:jc w:val="center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drawing>
          <wp:inline distT="0" distB="0" distL="0" distR="0">
            <wp:extent cx="1828800" cy="2405380"/>
            <wp:effectExtent l="0" t="0" r="0" b="0"/>
            <wp:docPr id="10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6"/>
        <w:jc w:val="center"/>
        <w:rPr>
          <w:rFonts w:ascii="Times New Roman" w:hAnsi="Times New Roman" w:cs="Times New Roman"/>
          <w:sz w:val="28"/>
          <w:szCs w:val="28"/>
          <w:shd w:fill="FFFFFF" w:val="clear"/>
          <w:lang w:val="en-US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Сходства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6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Различия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6"/>
              <w:snapToGrid w:val="fals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6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6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Style26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Задание 8. Найдите в экспозиции зала портрет Д.В. Давыдова. На портрете у Д.В. Давыдова две награды </w:t>
      </w:r>
      <w:r>
        <w:rPr>
          <w:rFonts w:cs="Times New Roman" w:ascii="Times New Roman" w:hAnsi="Times New Roman"/>
          <w:color w:val="000000"/>
          <w:spacing w:val="8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орден</w:t>
      </w:r>
      <w:r>
        <w:rPr>
          <w:rFonts w:cs="Times New Roman" w:ascii="Times New Roman" w:hAnsi="Times New Roman"/>
          <w:color w:val="000000"/>
          <w:spacing w:val="8"/>
          <w:sz w:val="28"/>
          <w:szCs w:val="28"/>
        </w:rPr>
        <w:t xml:space="preserve"> Святого Великомученика и Победоносца Георгия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и медаль «В память о войне 1812 года», которые экспонируются в витринах зала. </w:t>
      </w:r>
    </w:p>
    <w:p>
      <w:pPr>
        <w:pStyle w:val="Style27"/>
        <w:shd w:fill="FFFFFF" w:val="clear"/>
        <w:spacing w:before="0" w:after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Солдаты, глядя на изображённое на медали «око», вспоминали о главнокомандующем</w:t>
      </w:r>
      <w:r>
        <w:rPr>
          <w:color w:val="000000"/>
          <w:sz w:val="28"/>
          <w:szCs w:val="28"/>
        </w:rPr>
        <w:t>:</w:t>
      </w:r>
      <w:r>
        <w:rPr>
          <w:color w:val="222222"/>
          <w:sz w:val="28"/>
          <w:szCs w:val="28"/>
        </w:rPr>
        <w:t xml:space="preserve"> «…у него, батюшки, один глаз, да он им более видит, чем другой двумя». </w:t>
      </w:r>
    </w:p>
    <w:p>
      <w:pPr>
        <w:pStyle w:val="Style27"/>
        <w:shd w:fill="FFFFFF" w:val="clear"/>
        <w:spacing w:before="0" w:after="0"/>
        <w:ind w:firstLine="709"/>
        <w:jc w:val="both"/>
        <w:rPr>
          <w:rFonts w:ascii="Georgia" w:hAnsi="Georgia" w:cs="Georgia"/>
          <w:color w:val="000000"/>
          <w:sz w:val="23"/>
          <w:szCs w:val="23"/>
        </w:rPr>
      </w:pPr>
      <w:r>
        <w:rPr>
          <w:color w:val="222222"/>
          <w:sz w:val="28"/>
          <w:szCs w:val="28"/>
        </w:rPr>
        <w:t>Объясните, почему солдаты так говорили.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22222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9. В экспозиции зала найдите орден и медаль.</w:t>
      </w:r>
      <w:r>
        <w:rPr>
          <w:color w:val="222222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Определите: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степень ордена </w:t>
      </w:r>
      <w:r>
        <w:rPr>
          <w:rFonts w:cs="Times New Roman" w:ascii="Times New Roman" w:hAnsi="Times New Roman"/>
          <w:color w:val="000000"/>
          <w:spacing w:val="8"/>
          <w:sz w:val="28"/>
          <w:szCs w:val="28"/>
        </w:rPr>
        <w:t>Святого Великомученика и Победоносца Георгия</w:t>
      </w:r>
      <w:r>
        <w:rPr>
          <w:rFonts w:cs="Times New Roman" w:ascii="Times New Roman" w:hAnsi="Times New Roman"/>
          <w:sz w:val="28"/>
          <w:szCs w:val="28"/>
        </w:rPr>
        <w:t xml:space="preserve"> на портрете Д.В. Давыдова: 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медаль: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22"/>
        <w:gridCol w:w="1819"/>
        <w:gridCol w:w="2014"/>
        <w:gridCol w:w="1724"/>
        <w:gridCol w:w="2102"/>
      </w:tblGrid>
      <w:tr>
        <w:trPr/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расположения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Из бронзы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Из серебра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Лежит</w:t>
            </w:r>
          </w:p>
          <w:p>
            <w:pPr>
              <w:pStyle w:val="Style2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аверсом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Лежит</w:t>
            </w:r>
          </w:p>
          <w:p>
            <w:pPr>
              <w:pStyle w:val="Style2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реверсом</w:t>
            </w:r>
          </w:p>
        </w:tc>
      </w:tr>
      <w:tr>
        <w:trPr/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Пристенная</w:t>
            </w:r>
          </w:p>
          <w:p>
            <w:pPr>
              <w:pStyle w:val="Style2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витрина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napToGrid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napToGrid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napToGrid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napToGrid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Круглая витрина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napToGrid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napToGrid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napToGrid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snapToGrid w:val="fals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Заполните таблицу.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*Вопрос: Медаль на портрете Д.В. Давыдова серебряная или бронзовая? Аргументируйте.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10. В должностные обязанности Д.В. Давыдова, как любого адъютанта, входило: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ведение личной переписки командира;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исполнение его поручений;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доставка депеш, распоряжений, устных и письменных приказов;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нахождение рядом в бою.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одной из витрин-вертушек – предметы, которые служили для выполнения п.1). Впишите их названия в таблицу</w:t>
      </w:r>
      <w:r>
        <w:rPr/>
        <w:t>.</w:t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Назначение предмета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Один из элементов декора (украшения) __________________ – (гербовый) символ Российской империи. Укажите его название: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_____________________________.</w:t>
      </w:r>
    </w:p>
    <w:p>
      <w:pPr>
        <w:pStyle w:val="Style27"/>
        <w:spacing w:before="0" w:after="0"/>
        <w:ind w:firstLine="709"/>
        <w:jc w:val="both"/>
        <w:rPr/>
      </w:pPr>
      <w:r>
        <w:rPr>
          <w:sz w:val="28"/>
          <w:szCs w:val="28"/>
        </w:rPr>
        <w:t>А.С. Пушкин записал анекдот: «Денис Давыдов явился однажды в авангард к князю Багратиону и сказал: «Главнокомандующий приказал доложить вашему сиятельству, что неприятель у нас на _______, и просит вас немедленно отступать». Багратион отвечал: «Неприятель у нас на _______? на чьем? если на вашем, так он близко; а коли на моем, так мы успеем ещё отобедать».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Вставьте пропущенное слово. Аргументируйте. (Сравните портреты.)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1" distT="0" distB="0" distL="114935" distR="114935" simplePos="0" locked="0" layoutInCell="1" allowOverlap="1" relativeHeight="12">
            <wp:simplePos x="0" y="0"/>
            <wp:positionH relativeFrom="column">
              <wp:posOffset>266065</wp:posOffset>
            </wp:positionH>
            <wp:positionV relativeFrom="paragraph">
              <wp:posOffset>608965</wp:posOffset>
            </wp:positionV>
            <wp:extent cx="6048375" cy="2038985"/>
            <wp:effectExtent l="0" t="0" r="0" b="0"/>
            <wp:wrapTight wrapText="bothSides">
              <wp:wrapPolygon edited="0">
                <wp:start x="-37" y="0"/>
                <wp:lineTo x="-37" y="21520"/>
                <wp:lineTo x="21587" y="21520"/>
                <wp:lineTo x="21587" y="0"/>
                <wp:lineTo x="-37" y="0"/>
              </wp:wrapPolygon>
            </wp:wrapTight>
            <wp:docPr id="1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3864" t="17225" r="4186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 xml:space="preserve">адание 11. В экспозиции зала – старинная азбука. Впишите её название. Обозначьте на схеме. 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Рассмотрите картинки-карикатуры. К каким буквам они служат иллюстрацией? 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*Дайте их названия по азбуке </w:t>
      </w:r>
      <w:r>
        <w:rPr>
          <w:rFonts w:cs="Times New Roman" w:ascii="Times New Roman" w:hAnsi="Times New Roman"/>
          <w:sz w:val="28"/>
          <w:szCs w:val="28"/>
          <w:lang w:val="en-US"/>
        </w:rPr>
        <w:t>XIX</w:t>
      </w:r>
      <w:r>
        <w:rPr>
          <w:rFonts w:cs="Times New Roman" w:ascii="Times New Roman" w:hAnsi="Times New Roman"/>
          <w:sz w:val="28"/>
          <w:szCs w:val="28"/>
        </w:rPr>
        <w:t xml:space="preserve"> века.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Прочитайте тексты к картинкам. Объясните их смысл.</w:t>
      </w:r>
      <w:r>
        <w:rPr/>
        <w:t xml:space="preserve"> </w:t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какими музейными предметами в зале «Эпоха» вы бы связали их по смыслу? Аргументируйте.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12. Используя экспонаты зала, составьте картинку-карикатуру любой буквы. Придумайте графическое изображение и текст по образцу «Азбуки в подарок детям в память 1812 года».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Итоговое задание: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Напишите эссе (размышление) о том, как вы понимаете фразу М.Ю. Лермонтова «Да, были люди в наше время…» из стихотворения «Бородино».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Times New Roman" w:cs="Times New Roman"/>
      <w:sz w:val="28"/>
      <w:szCs w:val="28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Appleconvertedspace">
    <w:name w:val="apple-converted-space"/>
    <w:basedOn w:val="Style14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Выделение"/>
    <w:qFormat/>
    <w:rPr>
      <w:i/>
      <w:iCs/>
    </w:rPr>
  </w:style>
  <w:style w:type="character" w:styleId="Style17">
    <w:name w:val="Интернет-ссылка"/>
    <w:rPr>
      <w:color w:val="0000FF"/>
      <w:u w:val="single"/>
    </w:rPr>
  </w:style>
  <w:style w:type="character" w:styleId="Style18">
    <w:name w:val="Схема документа Знак"/>
    <w:qFormat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Без интервала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Схема документа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tdetails">
    <w:name w:val="content-details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LibreOffice/5.2.3.3$Windows_x86 LibreOffice_project/d54a8868f08a7b39642414cf2c8ef2f228f780cf</Application>
  <Pages>6</Pages>
  <Words>990</Words>
  <Characters>7889</Characters>
  <CharactersWithSpaces>8869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2018-05-23T19:35:00Z</dcterms:created>
  <dc:creator>USer</dc:creator>
  <dc:description/>
  <dc:language>ru-RU</dc:language>
  <cp:lastModifiedBy>Оксана Ю. Денисова</cp:lastModifiedBy>
  <dcterms:modified xsi:type="dcterms:W3CDTF">2018-06-21T15:31:00Z</dcterms:modified>
  <cp:revision>35</cp:revision>
  <dc:subject/>
  <dc:title/>
</cp:coreProperties>
</file>