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Рабочий лист группы № 2 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«Особенности русской усадебной культуры и  быта 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во второй половине XVIII века»</w:t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67" w:hanging="0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1. Состав группы: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2. Руководитель: ___________________________________________________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Основные требования к работе в группе: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1. Прочитайте внимательно задание для группы.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2. Распределите роли в группе. </w:t>
      </w:r>
    </w:p>
    <w:p>
      <w:pPr>
        <w:pStyle w:val="Normal"/>
        <w:spacing w:lineRule="auto" w:line="240" w:before="0" w:after="0"/>
        <w:ind w:left="567" w:right="21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3. Задачи руководителя: организовать работу в группе; объективно оценивать работу каждого участника рабочей группы.</w:t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4. Каждому члену группы предлагается оценить свою работу и работу товарищей на уроке.</w:t>
      </w:r>
    </w:p>
    <w:p>
      <w:pPr>
        <w:pStyle w:val="Style27"/>
        <w:spacing w:lineRule="auto" w:line="240" w:before="0" w:after="0"/>
        <w:ind w:left="0" w:right="136" w:hanging="0"/>
        <w:contextualSpacing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27"/>
        <w:spacing w:lineRule="auto" w:line="240" w:before="0" w:after="0"/>
        <w:ind w:left="567" w:right="-24" w:hanging="0"/>
        <w:contextualSpacing/>
        <w:jc w:val="both"/>
        <w:rPr>
          <w:rFonts w:ascii="Times New Roman" w:hAnsi="Times New Roman" w:cs="Times New Roman"/>
          <w:bCs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Основные вопросы урока: </w:t>
      </w:r>
      <w:r>
        <w:rPr>
          <w:rFonts w:cs="Times New Roman" w:ascii="Times New Roman" w:hAnsi="Times New Roman"/>
          <w:bCs/>
          <w:i/>
          <w:sz w:val="28"/>
          <w:szCs w:val="28"/>
          <w:lang w:eastAsia="ru-RU"/>
        </w:rPr>
        <w:t>«В чем проявились особенности русской усадебной культуры и  быта во второй половине XVIII века? Что нового появилось в культуре  и в быту русских  дворян и почему  эти изменения затронули в основном только высшие слои общества?»</w:t>
      </w:r>
    </w:p>
    <w:p>
      <w:pPr>
        <w:pStyle w:val="Style27"/>
        <w:spacing w:lineRule="auto" w:line="240" w:before="0" w:after="0"/>
        <w:ind w:left="567" w:right="-24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В ходе выполнения предложенных заданий вам необходимо будет сформулировать ответы на данные вопросы.</w:t>
      </w:r>
    </w:p>
    <w:p>
      <w:pPr>
        <w:pStyle w:val="Style27"/>
        <w:spacing w:lineRule="auto" w:line="240" w:before="0" w:after="0"/>
        <w:ind w:left="567" w:right="-285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" w:right="21" w:hanging="0"/>
        <w:contextualSpacing/>
        <w:jc w:val="both"/>
        <w:rPr>
          <w:rStyle w:val="St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  <w:t xml:space="preserve">Ознакомьтесь с терминами, </w:t>
      </w:r>
      <w:r>
        <w:rPr>
          <w:rStyle w:val="Style19"/>
          <w:rFonts w:cs="Times New Roman" w:ascii="Times New Roman" w:hAnsi="Times New Roman"/>
          <w:b/>
          <w:i w:val="false"/>
          <w:sz w:val="28"/>
          <w:szCs w:val="28"/>
        </w:rPr>
        <w:t>знание которых</w:t>
      </w:r>
      <w:r>
        <w:rPr>
          <w:rStyle w:val="St"/>
          <w:rFonts w:cs="Times New Roman" w:ascii="Times New Roman" w:hAnsi="Times New Roman"/>
          <w:b/>
          <w:i/>
          <w:sz w:val="28"/>
          <w:szCs w:val="28"/>
        </w:rPr>
        <w:t xml:space="preserve"> вам потребуется для выполнения заданий:</w:t>
      </w:r>
    </w:p>
    <w:p>
      <w:pPr>
        <w:pStyle w:val="Normal"/>
        <w:spacing w:lineRule="auto" w:line="240" w:before="0" w:after="0"/>
        <w:ind w:left="567" w:hang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анфилада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расположение комнат на одной оси;</w:t>
      </w:r>
    </w:p>
    <w:p>
      <w:pPr>
        <w:pStyle w:val="Normal"/>
        <w:spacing w:lineRule="auto" w:line="240" w:before="0" w:after="0"/>
        <w:ind w:left="567" w:hang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барокко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одно из главных направлений в искусстве, отличающееся торжественностью и фундаментальностью, многообразием и сложностью форм и рисунков;</w:t>
      </w:r>
    </w:p>
    <w:p>
      <w:pPr>
        <w:pStyle w:val="Normal"/>
        <w:spacing w:lineRule="auto" w:line="240" w:before="0" w:after="0"/>
        <w:ind w:left="567" w:hanging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бюст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погрудное скульптурное изображение </w:t>
      </w:r>
    </w:p>
    <w:p>
      <w:pPr>
        <w:pStyle w:val="Normal"/>
        <w:spacing w:lineRule="auto" w:line="240" w:before="0" w:after="0"/>
        <w:ind w:left="567" w:hanging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грот </w:t>
      </w:r>
      <w:r>
        <w:rPr>
          <w:rFonts w:cs="Times New Roman" w:ascii="Times New Roman" w:hAnsi="Times New Roman"/>
          <w:sz w:val="28"/>
          <w:szCs w:val="28"/>
          <w:lang w:eastAsia="ru-RU"/>
        </w:rPr>
        <w:t>(фр. grotte от итал. grotta) – поверхностная форма рельефа, неглубокая горизонтальная пещера со сводчатым потолком и широким входом. Часть пещеры, просторный зал, значительное расширение, которому предшествует узкий проход[</w:t>
      </w:r>
    </w:p>
    <w:p>
      <w:pPr>
        <w:pStyle w:val="Normal"/>
        <w:spacing w:lineRule="auto" w:line="240" w:before="0" w:after="0"/>
        <w:ind w:left="567" w:hanging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камзол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мужская одежда, сшитая в талию, длиной до колен, иногда без рукавов надевавшаяся под кафтан</w:t>
      </w:r>
    </w:p>
    <w:p>
      <w:pPr>
        <w:pStyle w:val="Normal"/>
        <w:spacing w:lineRule="auto" w:line="240" w:before="0" w:after="0"/>
        <w:ind w:left="567" w:hanging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кафтан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верхняя, преимущественно мужская одежда. Представлял собой распашную одежду свободного покроя или приталенную, застёгивавшуюся на пуговицы или завязывавшуюся на тесёмки. Длина была различна — длиннополый (до щиколоток) или короткий (до колен)</w:t>
      </w:r>
    </w:p>
    <w:p>
      <w:pPr>
        <w:pStyle w:val="Normal"/>
        <w:spacing w:lineRule="auto" w:line="240" w:before="0" w:after="0"/>
        <w:ind w:left="567" w:hanging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корсет </w:t>
      </w:r>
      <w:r>
        <w:rPr>
          <w:rFonts w:cs="Times New Roman" w:ascii="Times New Roman" w:hAnsi="Times New Roman"/>
          <w:sz w:val="28"/>
          <w:szCs w:val="28"/>
          <w:lang w:eastAsia="ru-RU"/>
        </w:rPr>
        <w:t>– предмет женской одежды в виде широкого пояса с вшитыми упругими пластинками, туго охватывающего нижнюю часть грудной клетки для придания фигуре необходимого вида</w:t>
      </w:r>
    </w:p>
    <w:p>
      <w:pPr>
        <w:pStyle w:val="Normal"/>
        <w:spacing w:lineRule="auto" w:line="240" w:before="0" w:after="0"/>
        <w:ind w:left="567" w:hanging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классицизм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– стиль и направление в литературе и искусстве, отличающиеся обращением к античному наследию как образцу.</w:t>
      </w:r>
    </w:p>
    <w:p>
      <w:pPr>
        <w:pStyle w:val="Normal"/>
        <w:spacing w:lineRule="auto" w:line="240" w:before="0" w:after="0"/>
        <w:ind w:left="567" w:hanging="0"/>
        <w:contextualSpacing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09" w:hanging="0"/>
        <w:contextualSpacing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ЗАДАНИЯ ГРУППЕ</w:t>
      </w:r>
    </w:p>
    <w:p>
      <w:pPr>
        <w:pStyle w:val="Style27"/>
        <w:spacing w:lineRule="auto" w:line="240" w:before="0" w:after="0"/>
        <w:ind w:left="567" w:right="-285" w:firstLine="567"/>
        <w:contextualSpacing/>
        <w:jc w:val="both"/>
        <w:rPr>
          <w:rFonts w:ascii="Times New Roman" w:hAnsi="Times New Roman" w:cs="Times New Roman"/>
          <w:b/>
          <w:b/>
          <w:bCs/>
          <w:color w:val="C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C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№ 1. </w:t>
      </w:r>
      <w:r>
        <w:rPr>
          <w:rFonts w:cs="Times New Roman" w:ascii="Times New Roman" w:hAnsi="Times New Roman"/>
          <w:sz w:val="28"/>
          <w:szCs w:val="28"/>
        </w:rPr>
        <w:t>Представьте  себя «званным гостем» графа П.Б. Шереметева.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Внимательно рассмотрите в Парадных сенях Дворца герб графов Шереметевых. Предположите, почему в переводе с латыни он означает «Бог хранит все»? Свое мнение обоснуйте.</w:t>
      </w:r>
    </w:p>
    <w:p>
      <w:pPr>
        <w:pStyle w:val="Normal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</w:t>
      </w: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Задание №2.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Рассмотрите вещи, представленные в Биллиардной комнате. Определите, чем в ней могли развлечься гости. Вспомните и запишите, кто впервые ввел эту игру в обиход русских вельмож?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</w:t>
        <w:br/>
        <w:t>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>
      <w:pPr>
        <w:pStyle w:val="Style27"/>
        <w:spacing w:lineRule="auto" w:line="240" w:before="0" w:after="0"/>
        <w:ind w:left="0" w:right="21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№ 3.</w:t>
      </w:r>
      <w:r>
        <w:rPr>
          <w:rFonts w:cs="Times New Roman" w:ascii="Times New Roman" w:hAnsi="Times New Roman"/>
          <w:sz w:val="28"/>
          <w:szCs w:val="28"/>
        </w:rPr>
        <w:t xml:space="preserve"> Из Биллиардной комнаты  гостей приглашали пройти в Столовую, где по распоряжению хозяина для них сервировали  парадный  стол. Рассмотрите посуду и определите материал, из которого она изготовлена. Предположите, почему из него изготовляли посуду для дворян. 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right="2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№ 4. </w:t>
      </w:r>
      <w:r>
        <w:rPr>
          <w:rFonts w:cs="Times New Roman" w:ascii="Times New Roman" w:hAnsi="Times New Roman"/>
          <w:sz w:val="28"/>
          <w:szCs w:val="28"/>
        </w:rPr>
        <w:t>Южная анфилада Дворца заканчивается в нарядной  Малиновой гостиной. Здесь вы видите портреты двух русских императриц, которые в разное время гостили в Кускове.  Укажите имя императрицы, в честь коронации которой М.В. Ломоносов сочинил «Оду на день восшествия на Всероссийский престол ее величества государыни императрицы» и запишите годы ее правления.</w:t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№ 5.</w:t>
      </w:r>
      <w:r>
        <w:rPr>
          <w:rFonts w:cs="Times New Roman" w:ascii="Times New Roman" w:hAnsi="Times New Roman"/>
          <w:sz w:val="28"/>
          <w:szCs w:val="28"/>
        </w:rPr>
        <w:t xml:space="preserve"> В Парадной опочивальне находится портрет хозяйки Кускова графини Варвары Алексеевны Шереметевой. </w:t>
      </w:r>
    </w:p>
    <w:p>
      <w:pPr>
        <w:pStyle w:val="Style27"/>
        <w:spacing w:lineRule="auto" w:line="240" w:before="0" w:after="0"/>
        <w:ind w:left="567" w:right="2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Укажите имя художника,  автора ее портрета ____________________________________________________________________________________________________________________________________5.2. Какие еще портреты семейства графа Б.П. Шереметева написаны этим художником. Укажите не менее трех:</w:t>
        <w:br/>
        <w:t>1._________________________________________________________________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3_________________________________________________________________</w:t>
      </w:r>
    </w:p>
    <w:p>
      <w:pPr>
        <w:pStyle w:val="Style27"/>
        <w:spacing w:lineRule="auto" w:line="240" w:before="0" w:after="280"/>
        <w:ind w:left="567" w:right="2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Укажите другие работы этого художника. Сделайте краткие выводы о его творчестве 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№6.</w:t>
      </w:r>
      <w:r>
        <w:rPr>
          <w:rFonts w:cs="Times New Roman" w:ascii="Times New Roman" w:hAnsi="Times New Roman"/>
          <w:sz w:val="28"/>
          <w:szCs w:val="28"/>
        </w:rPr>
        <w:t xml:space="preserve"> Рассмотрите дамский наряд второй половины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>в. Определите назначение отдельных частей костюма: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корсет –_______________________________________________________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кринолин – 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парик – 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Сделайте выводы о тех изменениях, которые произошли в одежде представительниц дворянского сословия на протяжении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века. </w:t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7"/>
        <w:spacing w:lineRule="auto" w:line="240" w:before="0" w:after="0"/>
        <w:ind w:left="0" w:right="21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Задание № 7. </w:t>
      </w:r>
      <w:r>
        <w:rPr>
          <w:rFonts w:cs="Times New Roman" w:ascii="Times New Roman" w:hAnsi="Times New Roman"/>
          <w:sz w:val="28"/>
          <w:szCs w:val="24"/>
        </w:rPr>
        <w:t xml:space="preserve">Представьте, что Вы побываете  на балу, который состоится в Танцевальном зале Дворца. 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4"/>
        </w:rPr>
        <w:t>7.</w:t>
      </w:r>
      <w:r>
        <w:rPr>
          <w:rFonts w:cs="Times New Roman" w:ascii="Times New Roman" w:hAnsi="Times New Roman"/>
          <w:sz w:val="28"/>
          <w:szCs w:val="28"/>
        </w:rPr>
        <w:t>1. Предположите, почему Танцевальный зал называли «зеркальная галерея»? Что нового появилось в убранстве помещений в указанный период?_________________________________________________________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4"/>
        </w:rPr>
        <w:t>_________________________________________________________________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7.2. Укажите, какой танец открывал бал в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веке и почему? ______________________________________________________________</w:t>
      </w:r>
    </w:p>
    <w:p>
      <w:pPr>
        <w:pStyle w:val="Style27"/>
        <w:spacing w:lineRule="auto" w:line="240" w:before="0" w:after="0"/>
        <w:ind w:left="567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left="550" w:right="2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50" w:right="21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№8.</w:t>
      </w:r>
      <w:r>
        <w:rPr>
          <w:rFonts w:cs="Times New Roman" w:ascii="Times New Roman" w:hAnsi="Times New Roman"/>
          <w:bCs/>
          <w:sz w:val="28"/>
          <w:szCs w:val="28"/>
        </w:rPr>
        <w:t xml:space="preserve"> Как известно, большой популярностью среди столичного   дворянства пользовался крепостной театр графа П.Б. Шереметева. </w:t>
      </w:r>
    </w:p>
    <w:p>
      <w:pPr>
        <w:pStyle w:val="Normal"/>
        <w:spacing w:lineRule="auto" w:line="240" w:before="0" w:after="0"/>
        <w:ind w:left="550" w:right="21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8.1.Какая известная актриса была исполнительницей главных ролей в этом театре? ___________________________________________________________</w:t>
      </w:r>
    </w:p>
    <w:p>
      <w:pPr>
        <w:pStyle w:val="Normal"/>
        <w:spacing w:lineRule="auto" w:line="240" w:before="0" w:after="0"/>
        <w:ind w:left="550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left="550" w:right="21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8.2. Какая традиция существовала в крепостном театре? _______________</w:t>
      </w:r>
    </w:p>
    <w:p>
      <w:pPr>
        <w:pStyle w:val="Normal"/>
        <w:spacing w:lineRule="auto" w:line="240" w:before="0" w:after="0"/>
        <w:ind w:left="550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567" w:right="21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8.2. Узнайте, как называется сейчас в Москве Странноприимный дом для приюта и лечения бедных людей, который основал граф Шереметев в память об актрисе и запишите его название.__________________________________</w:t>
      </w:r>
    </w:p>
    <w:p>
      <w:pPr>
        <w:pStyle w:val="Normal"/>
        <w:spacing w:lineRule="auto" w:line="240" w:before="0" w:after="0"/>
        <w:ind w:left="567" w:right="2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Style27"/>
        <w:spacing w:lineRule="auto" w:line="240" w:before="0" w:after="0"/>
        <w:ind w:left="0" w:right="2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№ 9. </w:t>
      </w:r>
      <w:r>
        <w:rPr>
          <w:rFonts w:cs="Times New Roman" w:ascii="Times New Roman" w:hAnsi="Times New Roman"/>
          <w:sz w:val="28"/>
          <w:szCs w:val="28"/>
        </w:rPr>
        <w:t>Обсудите в группе предлагаемые итоговые вопросы и запишите сформулированные ответы в таблицу «Особенности развития художественной культуры во второй половине XVIII в. (на примере усадьбы Кусково)».</w:t>
      </w:r>
    </w:p>
    <w:tbl>
      <w:tblPr>
        <w:tblW w:w="9472" w:type="dxa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05"/>
        <w:gridCol w:w="3030"/>
        <w:gridCol w:w="2937"/>
      </w:tblGrid>
      <w:tr>
        <w:trPr/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архитектура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живопись и скульптура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театр</w:t>
            </w:r>
          </w:p>
        </w:tc>
      </w:tr>
      <w:tr>
        <w:trPr>
          <w:trHeight w:val="1321" w:hRule="atLeast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Задание № 10.</w:t>
      </w:r>
      <w:r>
        <w:rPr>
          <w:rFonts w:cs="Times New Roman" w:ascii="Times New Roman" w:hAnsi="Times New Roman"/>
          <w:bCs/>
          <w:sz w:val="28"/>
          <w:szCs w:val="28"/>
        </w:rPr>
        <w:t xml:space="preserve"> Обсудите в группе предлагаемые итоговые вопросы и запишите сформулированные ответы в таблицу «Особенности образа жизни дворянского сословия во второй половине XVIIIв. (на примере усадьбы Кусково)».</w:t>
      </w:r>
    </w:p>
    <w:tbl>
      <w:tblPr>
        <w:tblW w:w="9472" w:type="dxa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0"/>
        <w:gridCol w:w="2385"/>
        <w:gridCol w:w="2173"/>
        <w:gridCol w:w="2194"/>
      </w:tblGrid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жилище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56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досуг</w:t>
            </w:r>
          </w:p>
        </w:tc>
      </w:tr>
      <w:tr>
        <w:trPr>
          <w:trHeight w:val="848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left="1080" w:hanging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Сделайте выводы и обоснуйте, почему </w:t>
      </w:r>
      <w:r>
        <w:rPr>
          <w:rFonts w:cs="Times New Roman" w:ascii="Times New Roman" w:hAnsi="Times New Roman"/>
          <w:bCs/>
          <w:sz w:val="28"/>
          <w:szCs w:val="28"/>
          <w:lang w:val="en-US" w:eastAsia="ru-RU"/>
        </w:rPr>
        <w:t>XVIII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век называли «галантным веком».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 _________________________________________________________________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>
      <w:pPr>
        <w:pStyle w:val="Style27"/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sectPr>
      <w:footerReference w:type="default" r:id="rId2"/>
      <w:type w:val="nextPage"/>
      <w:pgSz w:w="11906" w:h="16838"/>
      <w:pgMar w:left="1134" w:right="851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lang w:val="ru-RU" w:eastAsia="ru-RU"/>
      </w:rPr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cs="Times New Roman"/>
      <w:b/>
      <w:bCs/>
      <w:color w:val="365F91"/>
      <w:sz w:val="28"/>
      <w:szCs w:val="28"/>
    </w:rPr>
  </w:style>
  <w:style w:type="character" w:styleId="Style14">
    <w:name w:val="Текст сноски Знак"/>
    <w:qFormat/>
    <w:rPr>
      <w:rFonts w:cs="Times New Roman"/>
      <w:sz w:val="20"/>
      <w:szCs w:val="20"/>
    </w:rPr>
  </w:style>
  <w:style w:type="character" w:styleId="Style15">
    <w:name w:val="Символ сноски"/>
    <w:qFormat/>
    <w:rPr>
      <w:rFonts w:cs="Times New Roman"/>
      <w:vertAlign w:val="superscript"/>
    </w:rPr>
  </w:style>
  <w:style w:type="character" w:styleId="Style16">
    <w:name w:val="Верхний колонтитул Знак"/>
    <w:qFormat/>
    <w:rPr>
      <w:rFonts w:cs="Times New Roman"/>
    </w:rPr>
  </w:style>
  <w:style w:type="character" w:styleId="Style17">
    <w:name w:val="Нижний колонтитул Знак"/>
    <w:qFormat/>
    <w:rPr>
      <w:rFonts w:cs="Times New Roman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St">
    <w:name w:val="st"/>
    <w:qFormat/>
    <w:rPr>
      <w:rFonts w:cs="Times New Roman"/>
    </w:rPr>
  </w:style>
  <w:style w:type="character" w:styleId="Style19">
    <w:name w:val="Выделение"/>
    <w:qFormat/>
    <w:rPr>
      <w:rFonts w:cs="Times New Roman"/>
      <w:i/>
      <w:iCs/>
    </w:rPr>
  </w:style>
  <w:style w:type="character" w:styleId="Style20">
    <w:name w:val="Интернет-ссылка"/>
    <w:rPr>
      <w:rFonts w:cs="Times New Roman"/>
      <w:color w:val="0000FF"/>
      <w:u w:val="single"/>
    </w:rPr>
  </w:style>
  <w:style w:type="character" w:styleId="Style21">
    <w:name w:val="Выделение жирным"/>
    <w:qFormat/>
    <w:rPr>
      <w:rFonts w:cs="Times New Roman"/>
      <w:b/>
      <w:bCs/>
    </w:rPr>
  </w:style>
  <w:style w:type="paragraph" w:styleId="Style22">
    <w:name w:val="Заголовок"/>
    <w:basedOn w:val="Normal"/>
    <w:next w:val="Style2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Style27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Footnote Text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tyle30">
    <w:name w:val="Header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tyle31">
    <w:name w:val="Footer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tyle3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4</Pages>
  <Words>703</Words>
  <Characters>7417</Characters>
  <CharactersWithSpaces>8085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2014-10-05T18:14:00Z</dcterms:created>
  <dc:creator>kozlov</dc:creator>
  <dc:description/>
  <dc:language>ru-RU</dc:language>
  <cp:lastModifiedBy>user</cp:lastModifiedBy>
  <dcterms:modified xsi:type="dcterms:W3CDTF">2014-10-06T10:11:00Z</dcterms:modified>
  <cp:revision>6</cp:revision>
  <dc:subject/>
  <dc:title/>
</cp:coreProperties>
</file>