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center"/>
        <w:rPr>
          <w:b/>
          <w:b/>
          <w:sz w:val="28"/>
          <w:szCs w:val="28"/>
        </w:rPr>
      </w:pPr>
      <w:r>
        <w:rPr>
          <w:b/>
          <w:sz w:val="28"/>
          <w:szCs w:val="28"/>
        </w:rPr>
        <w:t>Мифы</w:t>
      </w:r>
    </w:p>
    <w:p>
      <w:pPr>
        <w:pStyle w:val="Standard"/>
        <w:jc w:val="both"/>
        <w:rPr>
          <w:b/>
          <w:b/>
          <w:sz w:val="28"/>
          <w:szCs w:val="28"/>
        </w:rPr>
      </w:pPr>
      <w:r>
        <w:rPr>
          <w:b/>
          <w:sz w:val="28"/>
          <w:szCs w:val="28"/>
        </w:rPr>
      </w:r>
    </w:p>
    <w:p>
      <w:pPr>
        <w:pStyle w:val="Standard"/>
        <w:ind w:firstLine="709"/>
        <w:jc w:val="both"/>
        <w:rPr>
          <w:b/>
          <w:b/>
          <w:sz w:val="28"/>
          <w:szCs w:val="28"/>
        </w:rPr>
      </w:pPr>
      <w:r>
        <w:rPr>
          <w:b/>
          <w:sz w:val="28"/>
          <w:szCs w:val="28"/>
        </w:rPr>
        <w:t>Антей и Геракл (Геркулес)</w:t>
      </w:r>
    </w:p>
    <w:p>
      <w:pPr>
        <w:pStyle w:val="Standard"/>
        <w:ind w:firstLine="709"/>
        <w:jc w:val="both"/>
        <w:rPr/>
      </w:pPr>
      <w:r>
        <w:rPr>
          <w:rFonts w:cs="Times New Roman"/>
          <w:sz w:val="28"/>
          <w:szCs w:val="28"/>
        </w:rPr>
        <w:t>Анте́й (др.-греч. Ἀνταίος, «обращённый против») − в греческой мифологии великан, сын Посейдона и Геи, получавший необоримую силу от соприкосновения с матерью Геей − землёй.</w:t>
      </w:r>
    </w:p>
    <w:p>
      <w:pPr>
        <w:pStyle w:val="Standard"/>
        <w:ind w:firstLine="709"/>
        <w:jc w:val="both"/>
        <w:rPr>
          <w:rFonts w:cs="Times New Roman"/>
          <w:sz w:val="28"/>
          <w:szCs w:val="28"/>
        </w:rPr>
      </w:pPr>
      <w:r>
        <w:rPr>
          <w:rFonts w:cs="Times New Roman"/>
          <w:color w:val="252525"/>
          <w:sz w:val="28"/>
          <w:szCs w:val="28"/>
        </w:rPr>
        <w:t>Антей заставлял всех путников-чужестранцев бороться с ним и всех, кого побеждал в борьбе − убивал. Построил храм Посейдону из черепов побеждённых им.</w:t>
      </w:r>
      <w:r>
        <w:rPr>
          <w:rFonts w:cs="Times New Roman"/>
          <w:sz w:val="28"/>
          <w:szCs w:val="28"/>
        </w:rPr>
        <w:t xml:space="preserve"> </w:t>
      </w:r>
      <w:r>
        <w:rPr>
          <w:rFonts w:cs="Times New Roman"/>
          <w:color w:val="252525"/>
          <w:sz w:val="28"/>
          <w:szCs w:val="28"/>
        </w:rPr>
        <w:t>При встрече Антей потребовал, чтобы и Геракл боролся с ним. </w:t>
      </w:r>
    </w:p>
    <w:p>
      <w:pPr>
        <w:pStyle w:val="Standard"/>
        <w:ind w:firstLine="709"/>
        <w:jc w:val="both"/>
        <w:rPr>
          <w:rFonts w:cs="Times New Roman"/>
          <w:sz w:val="28"/>
          <w:szCs w:val="28"/>
        </w:rPr>
      </w:pPr>
      <w:r>
        <w:rPr>
          <w:rFonts w:cs="Times New Roman"/>
          <w:color w:val="222222"/>
          <w:sz w:val="28"/>
          <w:szCs w:val="28"/>
        </w:rPr>
        <w:t>Гордый своей силой, Антей пошёл навстречу Гераклу и вызвал его на поединок. Богатыри схватились, но поскольку силы и рост у них были равны, то никому не удавалось победить соперника. Наконец Геракл (Геркулес) почувствовал, что силы его иссякают, и заметил, что всякий раз, когда его противник дотрагивался до земли (которая была Антею матерью), его энергия возрастала. Тогда герой решил победить Антея хитростью и, улучив момент, обхватил его за талию, поднял над землей и держал на весу в своих стальных объятиях.</w:t>
      </w:r>
      <w:r>
        <w:rPr>
          <w:rFonts w:cs="Times New Roman"/>
          <w:sz w:val="28"/>
          <w:szCs w:val="28"/>
        </w:rPr>
        <w:t xml:space="preserve"> </w:t>
      </w:r>
      <w:r>
        <w:rPr>
          <w:rFonts w:cs="Times New Roman"/>
          <w:color w:val="222222"/>
          <w:sz w:val="28"/>
          <w:szCs w:val="28"/>
        </w:rPr>
        <w:t>Великан изо всех сил старался освободиться, но Геракл крепко держал его и чувствовал, как он слабеет, не получая от земли поддержки. Наконец Антей перестал вырываться, обмяк и безжизненно повис на руках героя.</w:t>
      </w:r>
    </w:p>
    <w:p>
      <w:pPr>
        <w:pStyle w:val="Standard"/>
        <w:ind w:firstLine="709"/>
        <w:jc w:val="both"/>
        <w:rPr>
          <w:rFonts w:cs="Times New Roman"/>
          <w:sz w:val="28"/>
          <w:szCs w:val="28"/>
        </w:rPr>
      </w:pPr>
      <w:r>
        <w:rPr>
          <w:rFonts w:cs="Times New Roman"/>
          <w:sz w:val="28"/>
          <w:szCs w:val="28"/>
        </w:rPr>
      </w:r>
    </w:p>
    <w:p>
      <w:pPr>
        <w:pStyle w:val="Standard"/>
        <w:ind w:firstLine="709"/>
        <w:jc w:val="both"/>
        <w:rPr>
          <w:b/>
          <w:b/>
          <w:sz w:val="28"/>
          <w:szCs w:val="28"/>
        </w:rPr>
      </w:pPr>
      <w:r>
        <w:rPr>
          <w:b/>
          <w:sz w:val="28"/>
          <w:szCs w:val="28"/>
        </w:rPr>
        <w:t>Прометей</w:t>
      </w:r>
    </w:p>
    <w:p>
      <w:pPr>
        <w:pStyle w:val="Textbody"/>
        <w:spacing w:before="0" w:after="0"/>
        <w:ind w:firstLine="709"/>
        <w:jc w:val="both"/>
        <w:rPr>
          <w:color w:val="000000"/>
          <w:sz w:val="28"/>
          <w:szCs w:val="28"/>
        </w:rPr>
      </w:pPr>
      <w:r>
        <w:rPr>
          <w:rFonts w:cs="sans-serif;Times New Roman" w:ascii="sans-serif;Times New Roman" w:hAnsi="sans-serif;Times New Roman"/>
          <w:color w:val="000000"/>
          <w:sz w:val="28"/>
          <w:szCs w:val="28"/>
        </w:rPr>
        <w:t>Промете́й (</w:t>
      </w:r>
      <w:hyperlink r:id="rId2">
        <w:r>
          <w:rPr>
            <w:rStyle w:val="Style16"/>
            <w:rFonts w:cs="sans-serif;Times New Roman" w:ascii="sans-serif;Times New Roman" w:hAnsi="sans-serif;Times New Roman"/>
            <w:color w:val="000000"/>
            <w:sz w:val="28"/>
            <w:szCs w:val="28"/>
          </w:rPr>
          <w:t>др.-греч.</w:t>
        </w:r>
      </w:hyperlink>
      <w:r>
        <w:rPr>
          <w:rFonts w:cs="sans-serif;Times New Roman" w:ascii="sans-serif;Times New Roman" w:hAnsi="sans-serif;Times New Roman"/>
          <w:color w:val="000000"/>
          <w:sz w:val="28"/>
          <w:szCs w:val="28"/>
        </w:rPr>
        <w:t> </w:t>
      </w:r>
      <w:r>
        <w:rPr>
          <w:rFonts w:cs="Palatino Linotype" w:ascii="Palatino Linotype" w:hAnsi="Palatino Linotype"/>
          <w:color w:val="000000"/>
          <w:sz w:val="28"/>
          <w:szCs w:val="28"/>
        </w:rPr>
        <w:t>Προμηθεύς</w:t>
      </w:r>
      <w:r>
        <w:rPr>
          <w:rFonts w:cs="sans-serif;Times New Roman" w:ascii="sans-serif;Times New Roman" w:hAnsi="sans-serif;Times New Roman"/>
          <w:color w:val="000000"/>
          <w:sz w:val="28"/>
          <w:szCs w:val="28"/>
        </w:rPr>
        <w:t>, также Промефей) − в </w:t>
      </w:r>
      <w:hyperlink r:id="rId3">
        <w:r>
          <w:rPr>
            <w:rStyle w:val="Style16"/>
            <w:color w:val="000000"/>
            <w:sz w:val="28"/>
            <w:szCs w:val="28"/>
          </w:rPr>
          <w:t>древнегреческой мифологии</w:t>
        </w:r>
      </w:hyperlink>
      <w:bookmarkStart w:id="0" w:name="cite_ref-1"/>
      <w:bookmarkEnd w:id="0"/>
      <w:r>
        <w:rPr>
          <w:rFonts w:cs="sans-serif;Times New Roman" w:ascii="sans-serif;Times New Roman" w:hAnsi="sans-serif;Times New Roman"/>
          <w:color w:val="000000"/>
          <w:sz w:val="28"/>
          <w:szCs w:val="28"/>
        </w:rPr>
        <w:t xml:space="preserve"> титан, </w:t>
      </w:r>
      <w:r>
        <w:rPr>
          <w:rFonts w:cs="sans-serif;Times New Roman" w:ascii="sans-serif;Times New Roman" w:hAnsi="sans-serif;Times New Roman"/>
          <w:bCs/>
          <w:color w:val="000000"/>
          <w:sz w:val="28"/>
          <w:szCs w:val="28"/>
        </w:rPr>
        <w:t>царь скифов</w:t>
      </w:r>
      <w:bookmarkStart w:id="1" w:name="cite_ref-3"/>
      <w:bookmarkStart w:id="2" w:name="cite_ref-2"/>
      <w:bookmarkEnd w:id="1"/>
      <w:bookmarkEnd w:id="2"/>
      <w:r>
        <w:rPr>
          <w:rFonts w:cs="sans-serif;Times New Roman" w:ascii="sans-serif;Times New Roman" w:hAnsi="sans-serif;Times New Roman"/>
          <w:color w:val="000000"/>
          <w:sz w:val="28"/>
          <w:szCs w:val="28"/>
        </w:rPr>
        <w:t xml:space="preserve">, защитник людей от произвола богов. </w:t>
      </w:r>
      <w:r>
        <w:rPr>
          <w:rFonts w:cs="sans-serif;Times New Roman" w:ascii="sans-serif;Times New Roman" w:hAnsi="sans-serif;Times New Roman"/>
          <w:bCs/>
          <w:color w:val="252525"/>
          <w:sz w:val="28"/>
          <w:szCs w:val="28"/>
        </w:rPr>
        <w:t xml:space="preserve">Имя титана «Прометей» означает «мыслящий прежде», «предвидящий». </w:t>
      </w:r>
      <w:r>
        <w:rPr>
          <w:rFonts w:cs="Times New Roman"/>
          <w:color w:val="252525"/>
          <w:sz w:val="28"/>
          <w:szCs w:val="28"/>
        </w:rPr>
        <w:t xml:space="preserve">Согласно </w:t>
      </w:r>
      <w:r>
        <w:rPr>
          <w:rFonts w:cs="Times New Roman"/>
          <w:sz w:val="28"/>
          <w:szCs w:val="28"/>
        </w:rPr>
        <w:t>Гесиоду,</w:t>
      </w:r>
      <w:r>
        <w:rPr>
          <w:rFonts w:cs="Times New Roman"/>
          <w:color w:val="252525"/>
          <w:sz w:val="28"/>
          <w:szCs w:val="28"/>
        </w:rPr>
        <w:t xml:space="preserve"> Прометей вылепил людей из земли, а Афина наделила их дыханием.</w:t>
      </w:r>
    </w:p>
    <w:p>
      <w:pPr>
        <w:pStyle w:val="Textbody"/>
        <w:spacing w:before="0" w:after="0"/>
        <w:ind w:firstLine="709"/>
        <w:jc w:val="both"/>
        <w:rPr>
          <w:rFonts w:cs="Times New Roman"/>
          <w:color w:val="7C5329"/>
          <w:sz w:val="28"/>
          <w:szCs w:val="28"/>
        </w:rPr>
      </w:pPr>
      <w:r>
        <w:rPr>
          <w:rFonts w:cs="Times New Roman"/>
          <w:color w:val="252525"/>
          <w:sz w:val="28"/>
          <w:szCs w:val="28"/>
        </w:rPr>
        <w:t>Прометей любил людей горячей любовью, и решил он им помочь. Отправился Прометей на остров Лемнос, на огнедышащую гору Мосихл, где находилась кузница хромоногого бога огня, его друга Гефеста.</w:t>
      </w:r>
    </w:p>
    <w:p>
      <w:pPr>
        <w:pStyle w:val="Textbody"/>
        <w:spacing w:before="0" w:after="0"/>
        <w:ind w:firstLine="709"/>
        <w:jc w:val="both"/>
        <w:rPr>
          <w:rFonts w:cs="Times New Roman"/>
          <w:color w:val="000000"/>
          <w:sz w:val="28"/>
          <w:szCs w:val="28"/>
        </w:rPr>
      </w:pPr>
      <w:r>
        <w:rPr>
          <w:rFonts w:cs="Times New Roman"/>
          <w:color w:val="000000"/>
          <w:sz w:val="28"/>
          <w:szCs w:val="28"/>
        </w:rPr>
        <w:t>Взял Прометей из горна искру божественного огня, принес её в тлеющей тростинке и дал её людям. Показал им, как надо строить жилища, научил их считать, объяснил им восход и заход солнца и небесных светил, научил их писать, дал им память; обучил, как надо впрягать в ярмо диких быков, строить лодки и переплывать в них моря и реки, объяснил, как надо ставить парус, чтобы было легче плавать.</w:t>
      </w:r>
    </w:p>
    <w:p>
      <w:pPr>
        <w:pStyle w:val="Textbody"/>
        <w:spacing w:before="0" w:after="0"/>
        <w:ind w:firstLine="709"/>
        <w:jc w:val="both"/>
        <w:rPr>
          <w:rFonts w:cs="Times New Roman"/>
          <w:color w:val="000000"/>
          <w:sz w:val="28"/>
          <w:szCs w:val="28"/>
        </w:rPr>
      </w:pPr>
      <w:r>
        <w:rPr>
          <w:rFonts w:cs="Times New Roman"/>
          <w:color w:val="252525"/>
          <w:sz w:val="28"/>
          <w:szCs w:val="28"/>
        </w:rPr>
        <w:t>По совету Прометея научились люди находить в недрах земли и добывать железные руды, серебро и золото. Он научил их приготовлять лекарства, делать целебные мази, от которых проходили болезни. Научил Прометей людей понимать гармонию звуков, разуметь полёт птиц; освободил он людей от мучительного страха смерти и вселил в них слепую надежду, чтобы они забыли думать о смерти.</w:t>
      </w:r>
      <w:r>
        <w:rPr>
          <w:rFonts w:cs="Times New Roman"/>
          <w:color w:val="000000"/>
          <w:sz w:val="28"/>
          <w:szCs w:val="28"/>
        </w:rPr>
        <w:t xml:space="preserve"> Научились люди искусствам и из дикого состояния перешли к более радостной, счастливой жизни. </w:t>
      </w:r>
      <w:r>
        <w:rPr>
          <w:rFonts w:cs="Times New Roman"/>
          <w:bCs/>
          <w:color w:val="000000"/>
          <w:sz w:val="28"/>
          <w:szCs w:val="28"/>
        </w:rPr>
        <w:t>Увидал Зевс у людей лучезарный огонь и разгневался пуще прежнего; оставил он людям огонь, но придумал страшную кару для людей и защитника их Прометея.</w:t>
      </w:r>
      <w:r>
        <w:rPr>
          <w:rFonts w:cs="Times New Roman"/>
          <w:color w:val="000000"/>
          <w:sz w:val="28"/>
          <w:szCs w:val="28"/>
        </w:rPr>
        <w:t xml:space="preserve"> По велению Зевса вылепил искусный Гефест из глины и воды прекрасную деву, подобную людям. Наделила её Афродита красотой, а Гермес − даром хитроумного слова. Назвали её Пандорой, что значит «Всем одарённая». Вручил ей Зевс золотой сосуд, наполненный всяческими несчастьями и болезнями, и послал её на землю к людям. Спустилась Пандора на землю и пришла в дом юного Эпиметея (младшего брата Прометея), и он женился на ней. Часто предостерегал Прометей своего младшего брата, чтоб не принимал от коварных богов никаких подарков, но он забыл об этом совете и принял роковой дар. Увидев золотой блестящий сосуд, Эпиметей попросил Пандору позволить ему открыть его, она разрешила − и разные болезни и беды распространились тогда по всей земле между людьми. И только одна Надежда, согревающая людские сердца в час печали, осталась на дне золотого сосуда, но Пандора по воле Зевса быстро закрыла его, не дав вылететь ей на землю. С той поры бесчисленные бедствия, болезни, несчастья наполнили землю. Не дал им Зевс голоса, и они безмолвно и тихо подступают ночью и днём к человеку. С глубокой печалью смотрел Прометей на людские несчастья, и его гордое, непокорное сердце замышляло новые планы отмщенья богам.</w:t>
      </w:r>
    </w:p>
    <w:p>
      <w:pPr>
        <w:pStyle w:val="Textbody"/>
        <w:spacing w:before="0" w:after="0"/>
        <w:ind w:firstLine="709"/>
        <w:jc w:val="both"/>
        <w:rPr>
          <w:rFonts w:cs="Times New Roman"/>
          <w:color w:val="000000"/>
          <w:sz w:val="28"/>
          <w:szCs w:val="28"/>
        </w:rPr>
      </w:pPr>
      <w:r>
        <w:rPr>
          <w:rFonts w:cs="Times New Roman"/>
          <w:color w:val="252525"/>
          <w:sz w:val="28"/>
          <w:szCs w:val="28"/>
        </w:rPr>
        <w:t xml:space="preserve">За похищение огня Зевс приказал </w:t>
      </w:r>
      <w:r>
        <w:rPr>
          <w:rFonts w:cs="Times New Roman"/>
          <w:color w:val="000000"/>
          <w:sz w:val="28"/>
          <w:szCs w:val="28"/>
        </w:rPr>
        <w:t>Гефесту</w:t>
      </w:r>
      <w:r>
        <w:rPr>
          <w:rFonts w:cs="Times New Roman"/>
          <w:color w:val="252525"/>
          <w:sz w:val="28"/>
          <w:szCs w:val="28"/>
        </w:rPr>
        <w:t xml:space="preserve"> приковать Прометея </w:t>
      </w:r>
      <w:r>
        <w:rPr>
          <w:rFonts w:cs="Times New Roman"/>
          <w:bCs/>
          <w:color w:val="252525"/>
          <w:sz w:val="28"/>
          <w:szCs w:val="28"/>
        </w:rPr>
        <w:t xml:space="preserve">к Кавказскому хребту. </w:t>
      </w:r>
      <w:r>
        <w:rPr>
          <w:rFonts w:cs="Times New Roman"/>
          <w:color w:val="000000"/>
          <w:sz w:val="28"/>
          <w:szCs w:val="28"/>
        </w:rPr>
        <w:t>Взялся Гефест за это дело с большой неохотой: ведь с давних пор он дружил с Прометеем. Исполненный сострадания Гефест вынужден был сковать своего друга. Насмехаться стали над смелым титаном грубые спутники Гефеста, укоряя титана за преступную гордость, но Прометей гордо и упрямо молчал. Затем, одинокий, он начал громко стонать от боли и скорбеть о том, что терпит мучения за доброе дело. Пришла к нему его мать Фемида с советом смириться перед могучим Зевсом, но гордый титан отверг её предложение. Прилетели к нему прекрасные океаниды, уговаривали его уступить Зевсу. Пришёл и сам Океан увещевать Прометея, чтоб он покорился Зевсу, но Прометей остался непоколебим.</w:t>
      </w:r>
    </w:p>
    <w:p>
      <w:pPr>
        <w:pStyle w:val="Standard"/>
        <w:ind w:firstLine="709"/>
        <w:jc w:val="both"/>
        <w:rPr>
          <w:rFonts w:cs="Times New Roman"/>
          <w:color w:val="000000"/>
          <w:sz w:val="28"/>
          <w:szCs w:val="28"/>
        </w:rPr>
      </w:pPr>
      <w:r>
        <w:rPr>
          <w:rFonts w:cs="Times New Roman"/>
          <w:color w:val="252525"/>
          <w:sz w:val="28"/>
          <w:szCs w:val="28"/>
        </w:rPr>
        <w:t>Прометей был обречён на непрекращающиеся мучения: прилетавший каждый день (или каждый третий день</w:t>
      </w:r>
      <w:bookmarkStart w:id="3" w:name="cite_ref-28"/>
      <w:bookmarkEnd w:id="3"/>
      <w:r>
        <w:rPr>
          <w:rFonts w:cs="Times New Roman"/>
          <w:color w:val="000000"/>
          <w:sz w:val="28"/>
          <w:szCs w:val="28"/>
        </w:rPr>
        <w:t>)</w:t>
      </w:r>
      <w:r>
        <w:rPr>
          <w:rFonts w:cs="Times New Roman"/>
          <w:color w:val="252525"/>
          <w:sz w:val="28"/>
          <w:szCs w:val="28"/>
        </w:rPr>
        <w:t xml:space="preserve"> орёл клевал у Прометея печень, которая в дальнейшем вновь отрастала. Эти муки, по различным античным источникам, длились от нескольких столетий до 30 тысяч лет</w:t>
      </w:r>
      <w:bookmarkStart w:id="4" w:name="cite_ref-29"/>
      <w:bookmarkEnd w:id="4"/>
      <w:r>
        <w:rPr>
          <w:rFonts w:cs="Times New Roman"/>
          <w:color w:val="252525"/>
          <w:sz w:val="28"/>
          <w:szCs w:val="28"/>
        </w:rPr>
        <w:t>, пока Геракл не убил стрелой орла и не освободил Прометея.</w:t>
      </w:r>
    </w:p>
    <w:p>
      <w:pPr>
        <w:pStyle w:val="Standard"/>
        <w:ind w:firstLine="709"/>
        <w:jc w:val="both"/>
        <w:rPr/>
      </w:pPr>
      <w:r>
        <w:rPr>
          <w:rFonts w:cs="Times New Roman"/>
          <w:color w:val="252525"/>
          <w:sz w:val="28"/>
          <w:szCs w:val="28"/>
        </w:rPr>
        <w:t xml:space="preserve">Прометей указал Гераклу дорогу к </w:t>
      </w:r>
      <w:hyperlink r:id="rId4">
        <w:r>
          <w:rPr>
            <w:rStyle w:val="Style16"/>
            <w:rFonts w:cs="Times New Roman"/>
            <w:color w:val="000000"/>
            <w:sz w:val="28"/>
            <w:szCs w:val="28"/>
          </w:rPr>
          <w:t>Гесперидам</w:t>
        </w:r>
      </w:hyperlink>
      <w:bookmarkStart w:id="5" w:name="cite_ref-.D0.93.D0.B8.D0.B3.D0.B8.D0.BD."/>
      <w:bookmarkEnd w:id="5"/>
      <w:r>
        <w:rPr>
          <w:rFonts w:cs="Times New Roman"/>
          <w:color w:val="252525"/>
          <w:sz w:val="28"/>
          <w:szCs w:val="28"/>
        </w:rPr>
        <w:t>. В благодарность Геракл убил орла стрелой из лука и убедил Зевса унять гнев</w:t>
      </w:r>
      <w:bookmarkStart w:id="6" w:name="cite_ref-31"/>
      <w:bookmarkEnd w:id="6"/>
      <w:r>
        <w:rPr>
          <w:rFonts w:cs="Times New Roman"/>
          <w:color w:val="252525"/>
          <w:sz w:val="28"/>
          <w:szCs w:val="28"/>
        </w:rPr>
        <w:t>. Зевс освободил Прометея и оковал один его палец камнем от скалы и железом, с тех пор люди носят кольца</w:t>
      </w:r>
      <w:bookmarkStart w:id="7" w:name="cite_ref-32"/>
      <w:bookmarkEnd w:id="7"/>
      <w:r>
        <w:rPr>
          <w:rFonts w:cs="Times New Roman"/>
          <w:color w:val="252525"/>
          <w:sz w:val="28"/>
          <w:szCs w:val="28"/>
        </w:rPr>
        <w:t>.</w:t>
      </w:r>
    </w:p>
    <w:sectPr>
      <w:type w:val="nextPage"/>
      <w:pgSz w:w="11906" w:h="16838"/>
      <w:pgMar w:left="1021" w:right="1021" w:header="0" w:top="1021" w:footer="0" w:bottom="1021"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swiss"/>
    <w:pitch w:val="variable"/>
  </w:font>
  <w:font w:name="Liberation Sans">
    <w:altName w:val="Arial"/>
    <w:charset w:val="cc"/>
    <w:family w:val="swiss"/>
    <w:pitch w:val="variable"/>
  </w:font>
  <w:font w:name="Arial">
    <w:charset w:val="cc"/>
    <w:family w:val="swiss"/>
    <w:pitch w:val="variable"/>
  </w:font>
  <w:font w:name="sans-serif">
    <w:altName w:val="Arial"/>
    <w:charset w:val="00"/>
    <w:family w:val="auto"/>
    <w:pitch w:val="default"/>
  </w:font>
  <w:font w:name="Palatino Linotype">
    <w:charset w:val="cc"/>
    <w:family w:val="roman"/>
    <w:pitch w:val="variable"/>
  </w:font>
</w:fonts>
</file>

<file path=word/settings.xml><?xml version="1.0" encoding="utf-8"?>
<w:settings xmlns:w="http://schemas.openxmlformats.org/wordprocessingml/2006/main">
  <w:zoom w:percent="10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ru-RU" w:eastAsia="zh-CN" w:bidi="hi-IN"/>
      </w:rPr>
    </w:rPrDefault>
    <w:pPrDefault>
      <w:pPr/>
    </w:pPrDefault>
  </w:docDefaults>
  <w:style w:type="paragraph" w:styleId="Normal">
    <w:name w:val="Normal"/>
    <w:qFormat/>
    <w:pPr>
      <w:widowControl w:val="false"/>
      <w:suppressAutoHyphens w:val="true"/>
      <w:bidi w:val="0"/>
      <w:textAlignment w:val="baseline"/>
    </w:pPr>
    <w:rPr>
      <w:rFonts w:ascii="Times New Roman" w:hAnsi="Times New Roman" w:eastAsia="SimSun;宋体" w:cs="Mangal"/>
      <w:color w:val="auto"/>
      <w:sz w:val="24"/>
      <w:szCs w:val="24"/>
      <w:lang w:val="ru-RU" w:eastAsia="zh-CN" w:bidi="hi-IN"/>
    </w:rPr>
  </w:style>
  <w:style w:type="character" w:styleId="Style14">
    <w:name w:val="Основной шрифт абзаца"/>
    <w:qFormat/>
    <w:rPr/>
  </w:style>
  <w:style w:type="character" w:styleId="Internetlink">
    <w:name w:val="Internet link"/>
    <w:qFormat/>
    <w:rPr>
      <w:color w:val="000080"/>
      <w:u w:val="single"/>
    </w:rPr>
  </w:style>
  <w:style w:type="character" w:styleId="Style15">
    <w:name w:val="Текст выноски Знак"/>
    <w:qFormat/>
    <w:rPr>
      <w:rFonts w:ascii="Tahoma" w:hAnsi="Tahoma" w:cs="Tahoma"/>
      <w:sz w:val="16"/>
      <w:szCs w:val="14"/>
    </w:rPr>
  </w:style>
  <w:style w:type="character" w:styleId="Style16">
    <w:name w:val="Интернет-ссылка"/>
    <w:rPr>
      <w:color w:val="000080"/>
      <w:u w:val="single"/>
      <w:lang w:val="zxx" w:eastAsia="zxx" w:bidi="zxx"/>
    </w:rPr>
  </w:style>
  <w:style w:type="paragraph" w:styleId="Style17">
    <w:name w:val="Заголовок"/>
    <w:basedOn w:val="Normal"/>
    <w:next w:val="Style18"/>
    <w:qFormat/>
    <w:pPr>
      <w:keepNext/>
      <w:spacing w:before="240" w:after="120"/>
    </w:pPr>
    <w:rPr>
      <w:rFonts w:ascii="Liberation Sans" w:hAnsi="Liberation Sans" w:eastAsia="Microsoft YaHei" w:cs="Lucida Sans"/>
      <w:sz w:val="28"/>
      <w:szCs w:val="28"/>
    </w:rPr>
  </w:style>
  <w:style w:type="paragraph" w:styleId="Style18">
    <w:name w:val="Body Text"/>
    <w:basedOn w:val="Normal"/>
    <w:pPr>
      <w:spacing w:lineRule="auto" w:line="288" w:before="0" w:after="140"/>
    </w:pPr>
    <w:rPr/>
  </w:style>
  <w:style w:type="paragraph" w:styleId="Style19">
    <w:name w:val="List"/>
    <w:basedOn w:val="Textbody"/>
    <w:pPr/>
    <w:rPr>
      <w:rFonts w:cs="Mangal"/>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rPr>
  </w:style>
  <w:style w:type="paragraph" w:styleId="Standard">
    <w:name w:val="Standard"/>
    <w:qFormat/>
    <w:pPr>
      <w:widowControl w:val="false"/>
      <w:suppressAutoHyphens w:val="true"/>
      <w:textAlignment w:val="baseline"/>
    </w:pPr>
    <w:rPr>
      <w:rFonts w:ascii="Times New Roman" w:hAnsi="Times New Roman" w:eastAsia="SimSun;宋体" w:cs="Mangal"/>
      <w:color w:val="auto"/>
      <w:sz w:val="24"/>
      <w:szCs w:val="24"/>
      <w:lang w:val="ru-RU" w:eastAsia="zh-CN" w:bidi="hi-IN"/>
    </w:rPr>
  </w:style>
  <w:style w:type="paragraph" w:styleId="Heading">
    <w:name w:val="Heading"/>
    <w:basedOn w:val="Standard"/>
    <w:next w:val="Textbody"/>
    <w:qFormat/>
    <w:pPr>
      <w:keepNext/>
      <w:spacing w:before="240" w:after="120"/>
    </w:pPr>
    <w:rPr>
      <w:rFonts w:ascii="Arial" w:hAnsi="Arial" w:eastAsia="Microsoft YaHei" w:cs="Mangal"/>
      <w:sz w:val="28"/>
      <w:szCs w:val="28"/>
    </w:rPr>
  </w:style>
  <w:style w:type="paragraph" w:styleId="Textbody">
    <w:name w:val="Text body"/>
    <w:basedOn w:val="Standard"/>
    <w:qFormat/>
    <w:pPr>
      <w:spacing w:before="0" w:after="120"/>
    </w:pPr>
    <w:rPr/>
  </w:style>
  <w:style w:type="paragraph" w:styleId="Style22">
    <w:name w:val="Название объекта"/>
    <w:basedOn w:val="Standard"/>
    <w:qFormat/>
    <w:pPr>
      <w:suppressLineNumbers/>
      <w:spacing w:before="120" w:after="120"/>
    </w:pPr>
    <w:rPr>
      <w:rFonts w:cs="Mangal"/>
      <w:i/>
      <w:iCs/>
      <w:sz w:val="24"/>
      <w:szCs w:val="24"/>
    </w:rPr>
  </w:style>
  <w:style w:type="paragraph" w:styleId="Index">
    <w:name w:val="Index"/>
    <w:basedOn w:val="Standard"/>
    <w:qFormat/>
    <w:pPr>
      <w:suppressLineNumbers/>
    </w:pPr>
    <w:rPr>
      <w:rFonts w:cs="Mangal"/>
    </w:rPr>
  </w:style>
  <w:style w:type="paragraph" w:styleId="Style23">
    <w:name w:val="Текст выноски"/>
    <w:basedOn w:val="Normal"/>
    <w:qFormat/>
    <w:pPr/>
    <w:rPr>
      <w:rFonts w:ascii="Tahoma" w:hAnsi="Tahoma" w:cs="Times New Roman"/>
      <w:sz w:val="16"/>
      <w:szCs w:val="14"/>
      <w:lang w:val="ru-RU"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u.wikipedia.org/wiki/&#1044;&#1088;&#1077;&#1074;&#1085;&#1077;&#1075;&#1088;&#1077;&#1095;&#1077;&#1089;&#1082;&#1080;&#1081;_&#1103;&#1079;&#1099;&#1082;" TargetMode="External"/><Relationship Id="rId3" Type="http://schemas.openxmlformats.org/officeDocument/2006/relationships/hyperlink" Target="https://ru.wikipedia.org/wiki/&#1044;&#1088;&#1077;&#1074;&#1085;&#1077;&#1075;&#1088;&#1077;&#1095;&#1077;&#1089;&#1082;&#1072;&#1103;_&#1084;&#1080;&#1092;&#1086;&#1083;&#1086;&#1075;&#1080;&#1103;" TargetMode="External"/><Relationship Id="rId4" Type="http://schemas.openxmlformats.org/officeDocument/2006/relationships/hyperlink" Target="https://ru.wikipedia.org/wiki/&#1043;&#1077;&#1089;&#1087;&#1077;&#1088;&#1080;&#1076;&#1099;"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106</TotalTime>
  <Application>LibreOffice/5.2.3.3$Windows_x86 LibreOffice_project/d54a8868f08a7b39642414cf2c8ef2f228f780cf</Application>
  <Pages>2</Pages>
  <Words>782</Words>
  <Characters>4336</Characters>
  <CharactersWithSpaces>5106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2015-01-26T22:15:00Z</dcterms:created>
  <dc:creator>Вера</dc:creator>
  <dc:description/>
  <dc:language>ru-RU</dc:language>
  <cp:lastModifiedBy>Оксана Ю. Денисова</cp:lastModifiedBy>
  <cp:lastPrinted>2015-09-02T11:58:00Z</cp:lastPrinted>
  <dcterms:modified xsi:type="dcterms:W3CDTF">2017-10-11T15:55:00Z</dcterms:modified>
  <cp:revision>14</cp:revision>
  <dc:subject/>
  <dc:title/>
</cp:coreProperties>
</file>