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CASE 2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Consigne.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Composez  un conte contemporain dont les animaux sont les héros. Trouvez dans l’Internet des illustrations pour ce conte qui exprimeraient les caractères des personnages.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LibreOffice/5.2.3.3$Windows_x86 LibreOffice_project/d54a8868f08a7b39642414cf2c8ef2f228f780cf</Application>
  <Pages>1</Pages>
  <Words>27</Words>
  <Characters>160</Characters>
  <CharactersWithSpaces>187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2015-06-30T10:34:00Z</dcterms:created>
  <dc:creator>Ольга Н. Сазыкина</dc:creator>
  <dc:description/>
  <dc:language>ru-RU</dc:language>
  <cp:lastModifiedBy>Ольга Н. Сазыкина</cp:lastModifiedBy>
  <dcterms:modified xsi:type="dcterms:W3CDTF">2015-08-12T13:36:00Z</dcterms:modified>
  <cp:revision>5</cp:revision>
  <dc:subject/>
  <dc:title/>
</cp:coreProperties>
</file>