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2"/>
        <w:spacing w:lineRule="auto" w:line="360" w:before="0" w:after="200"/>
        <w:jc w:val="center"/>
        <w:rPr>
          <w:rFonts w:ascii="Times New Roman" w:hAnsi="Times New Roman" w:cs="Times New Roman"/>
          <w:sz w:val="28"/>
          <w:szCs w:val="28"/>
        </w:rPr>
      </w:pPr>
      <w:r>
        <w:rPr>
          <w:rFonts w:cs="Times New Roman" w:ascii="Times New Roman" w:hAnsi="Times New Roman"/>
          <w:b/>
          <w:sz w:val="28"/>
          <w:szCs w:val="28"/>
        </w:rPr>
        <w:t>Из писем Н.В. Гоголя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Нет бесполезного человека в мире, и горе тому, кто не откроет, на что он полезен, и не молит Бога о том, чтоб уяснил и открыл ему очи увидеть полезность свою. Ужасно был наказан тот, кто получил от Бога талант и зарыл его в землю, а нет человека, который бы не получил какого-нибудь таланта. Тому дано пять, тому – два, тому – один, тому – мало, тому – много, но всякому что-нибудь дано на долю, и равное взыскание будет всем. Обращали ли они хоть раз внимание на значение жизни человека? Человек призван в мир, стало быть, он нужен миру. Человек поставлен на этом месте, а не на другом, – стало быть, он нужен на этом месте, а не на другом. &lt;. . .&gt;</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Но горе не умеющему ничем пожертвовать для долга, для которого он призван…</w:t>
      </w:r>
    </w:p>
    <w:p>
      <w:pPr>
        <w:pStyle w:val="Normal"/>
        <w:spacing w:lineRule="auto" w:line="240"/>
        <w:ind w:firstLine="708"/>
        <w:jc w:val="right"/>
        <w:rPr>
          <w:rFonts w:ascii="Times New Roman" w:hAnsi="Times New Roman" w:cs="Times New Roman"/>
          <w:sz w:val="28"/>
          <w:szCs w:val="28"/>
        </w:rPr>
      </w:pPr>
      <w:r>
        <w:rPr>
          <w:rFonts w:cs="Times New Roman" w:ascii="Times New Roman" w:hAnsi="Times New Roman"/>
          <w:sz w:val="28"/>
          <w:szCs w:val="28"/>
        </w:rPr>
        <w:t>Из письма М.И. Гоголь.</w:t>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8"/>
          <w:szCs w:val="28"/>
        </w:rPr>
        <w:t>Будьте просто светлы душой, не мудрствуя. И если это вам покажется трудно и невозможно подчас, – всё равно, старайтесь только стремиться к светлости душевной – и она придёт к вам. Стремясь к светлости, вы стремитесь к Богу, а Бог помогает к себе стремиться.</w:t>
      </w:r>
    </w:p>
    <w:p>
      <w:pPr>
        <w:pStyle w:val="Normal"/>
        <w:spacing w:lineRule="auto" w:line="240"/>
        <w:ind w:firstLine="708"/>
        <w:jc w:val="right"/>
        <w:rPr>
          <w:rFonts w:ascii="Times New Roman" w:hAnsi="Times New Roman" w:cs="Times New Roman"/>
          <w:sz w:val="28"/>
          <w:szCs w:val="28"/>
        </w:rPr>
      </w:pPr>
      <w:r>
        <w:rPr>
          <w:rFonts w:cs="Times New Roman" w:ascii="Times New Roman" w:hAnsi="Times New Roman"/>
          <w:sz w:val="28"/>
          <w:szCs w:val="28"/>
        </w:rPr>
        <w:t>Из письма О.С. Аксаковой.</w:t>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8"/>
          <w:szCs w:val="28"/>
        </w:rPr>
        <w:t>Я памятлив и уверен сильно в том, что и добро и зло следует помнить вечно. Добро нужно помнить для того, что уже одно воспоминание о нём делает нас лучшими. Зло нужно помнить для того, что с самого того дня, как оно нам причинено, на нас наложен неотразимый долг заплатить за него добром. &lt;. . .&gt;</w:t>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8"/>
          <w:szCs w:val="28"/>
        </w:rPr>
        <w:t>Все события, особенно неожиданные и чрезвычайные, суть Божьи слова к нам. Их нужно вопрошать до тех пор, пока не допросишься: что они значат, чего ими требуется от нас? Без этого никогда не сделаемся мы лучшими и совершеннее. &lt;. . .&gt;</w:t>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8"/>
          <w:szCs w:val="28"/>
        </w:rPr>
        <w:t>Ты говоришь, что готов снова ругать и любить меня. За первое благодарю тебя душевно, потому что в этом теперь более, нежели когда-либо, слышу надобность, а на второе скажу вот что: любить мы должны всегда, и чем более в человеке дурных сторон и всяких мерзостей, тем, может быть, ещё более мы должны его любить. Потому что, если среди множества дурных его качеств находится хотя одно хорошее, тогда за это одно хорошее качество можно ухватиться, как за доску, и спасти всего человека от потопления. Но это можно сделать только одною любовью, любовью, очищенною от всего пристрастного. Ибо если подлое чувство гнева хотя на время взнесётся над этою любовью, то такая любовь уже бессильна и ничего не сделает.</w:t>
      </w:r>
    </w:p>
    <w:p>
      <w:pPr>
        <w:pStyle w:val="Normal"/>
        <w:spacing w:lineRule="auto" w:line="240"/>
        <w:ind w:firstLine="708"/>
        <w:jc w:val="right"/>
        <w:rPr>
          <w:rFonts w:ascii="Times New Roman" w:hAnsi="Times New Roman" w:cs="Times New Roman"/>
          <w:sz w:val="28"/>
          <w:szCs w:val="28"/>
        </w:rPr>
      </w:pPr>
      <w:r>
        <w:rPr>
          <w:rFonts w:cs="Times New Roman" w:ascii="Times New Roman" w:hAnsi="Times New Roman"/>
          <w:sz w:val="28"/>
          <w:szCs w:val="28"/>
        </w:rPr>
        <w:t>Из письма М.П. Погодину.</w:t>
      </w:r>
    </w:p>
    <w:p>
      <w:pPr>
        <w:pStyle w:val="Normal"/>
        <w:spacing w:lineRule="auto" w:line="240"/>
        <w:ind w:firstLine="708"/>
        <w:jc w:val="both"/>
        <w:rPr/>
      </w:pPr>
      <w:r>
        <w:rPr>
          <w:rFonts w:cs="Times New Roman" w:ascii="Times New Roman" w:hAnsi="Times New Roman"/>
          <w:sz w:val="28"/>
          <w:szCs w:val="28"/>
        </w:rPr>
        <w:t xml:space="preserve">Вы спрашиваете, нет ли у меня средства для того, чтобы заставить душу пребывать в одном и том же состоянии. &lt;. . .&gt; Средство это состоит в том, чтобы, оставя на время собственное положение и обстоятельства, как бы они тревожны ни были, заняться положеньем других, близких нам людей и именно таких, которых обстоятельства ещё труднее наших и требуют большей работы ума. Обстоятельства их следует обращать на все стороны, дабы увидеть, чем мы вследствие наших к ним отношений можем быть полезны и помочь им. </w:t>
      </w:r>
      <w:r>
        <w:rPr>
          <w:rFonts w:cs="Times New Roman" w:ascii="Times New Roman" w:hAnsi="Times New Roman"/>
          <w:spacing w:val="-18"/>
          <w:sz w:val="28"/>
          <w:szCs w:val="28"/>
        </w:rPr>
        <w:t xml:space="preserve">&lt;. . .&gt; </w:t>
      </w:r>
      <w:r>
        <w:rPr>
          <w:rFonts w:cs="Times New Roman" w:ascii="Times New Roman" w:hAnsi="Times New Roman"/>
          <w:sz w:val="28"/>
          <w:szCs w:val="28"/>
        </w:rPr>
        <w:t>Когда я, бросивши свои трудные обстоятельства, принимался за таковые же другого или даже за размышление о них, душа моя приобретала покой среди беспокойства и мои собственные обстоятельства представлялись потом в яснейшем виде, и я легко находил средства чрез то помочь самому себе. Так тесно мы связаны друг с другом в этом мире! Я начинаю думать, что если и чувствуем мы тоску или глупое состояние души, то это, верно, для того, чтоб в это время вспомнить о ком-либо другом, а не о себе.</w:t>
      </w:r>
    </w:p>
    <w:p>
      <w:pPr>
        <w:pStyle w:val="Normal"/>
        <w:spacing w:lineRule="auto" w:line="240"/>
        <w:jc w:val="right"/>
        <w:rPr>
          <w:rFonts w:ascii="Times New Roman" w:hAnsi="Times New Roman" w:cs="Times New Roman"/>
          <w:sz w:val="28"/>
          <w:szCs w:val="28"/>
        </w:rPr>
      </w:pPr>
      <w:r>
        <w:rPr>
          <w:rFonts w:cs="Times New Roman" w:ascii="Times New Roman" w:hAnsi="Times New Roman"/>
          <w:sz w:val="28"/>
          <w:szCs w:val="28"/>
        </w:rPr>
        <w:t>Из письма А.О. Смирновой.</w:t>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8"/>
          <w:szCs w:val="28"/>
        </w:rPr>
        <w:t>Должность твоя недурна. Она может быть скучна, как может быть скучна всякая должность, если за неё мы возьмёмся не так, как следует. Вопрос в том: для чего взята нами должность; если взята для себя, она будет скучна, если взята для других, вследствие загоревшегося в душе желания служить другому, а не себе, она не будет скучна. Все наслажденья наши заключены в пожертвованиях. Счастие на земли начинается только тогда для человека, когда он, позабыв о себе, начинает жить для других, хотя мы вначале думаем совершенно тому противоположно, вследствие какого-то оптического обмана, который опрокидывает пред нами вверх ногами настоящий смысл. Только тоска да душевная пустота заставляет нас, наконец, ухватиться за ум и догадаться, что мы были в дураках.</w:t>
      </w:r>
    </w:p>
    <w:p>
      <w:pPr>
        <w:pStyle w:val="Normal"/>
        <w:spacing w:lineRule="auto" w:line="240"/>
        <w:jc w:val="right"/>
        <w:rPr>
          <w:rFonts w:ascii="Times New Roman" w:hAnsi="Times New Roman" w:cs="Times New Roman"/>
          <w:sz w:val="28"/>
          <w:szCs w:val="28"/>
        </w:rPr>
      </w:pPr>
      <w:r>
        <w:rPr>
          <w:rFonts w:cs="Times New Roman" w:ascii="Times New Roman" w:hAnsi="Times New Roman"/>
          <w:sz w:val="28"/>
          <w:szCs w:val="28"/>
        </w:rPr>
        <w:t>Из письма А.С. Данилевскому.</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Только одна та помощь будет теперь действительна в России, которая будет сделана любовью. Всякая другая будет временна. Всему предстоят препятствия, везде предстанут неудачи. Одной только любви нет препятствий: ей всюду свободно и всюду открыт путь. &lt;. . .&gt;</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Мы все так странно и чудно устроены, что не имеем сами в себе никакой силы, но как только подвигнемся на помощь другим, сила вдруг в нас является сама собою. Так велико в нашей жизни значение слова: другой и любовь к другому. &lt;. . .&gt; А потому и ты, друг мой, не думай о своей собственной хандре, хотя бы она и пришла к тебе, а думай о том, что в это время находятся другие в хандре и что следует их развеселять, а не себя – и хандра твоя исчезнет.</w:t>
      </w:r>
    </w:p>
    <w:p>
      <w:pPr>
        <w:pStyle w:val="Normal"/>
        <w:spacing w:lineRule="auto" w:line="240"/>
        <w:jc w:val="right"/>
        <w:rPr>
          <w:rFonts w:ascii="Times New Roman" w:hAnsi="Times New Roman" w:cs="Times New Roman"/>
          <w:sz w:val="28"/>
          <w:szCs w:val="28"/>
        </w:rPr>
      </w:pPr>
      <w:r>
        <w:rPr>
          <w:rFonts w:cs="Times New Roman" w:ascii="Times New Roman" w:hAnsi="Times New Roman"/>
          <w:sz w:val="28"/>
          <w:szCs w:val="28"/>
        </w:rPr>
        <w:t>Из письма Н.М. Языкову.</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Если у нас не будет столько любви к доброму делу, чтобы уметь бороться из-за него с препятствиями, если мы не станем употреблять хотя столько постоянства и настойчивости в благих и добрых подвигах, сколько человек низкий употребляет в низких, в стремлении к своей своекорыстной и низкой цели, то где же тогда заслуга наша перед добром? И чем же мы доказали тогда нашу любовь к добру, когда из-за него не выдержали даже столько битв, сколько выдерживает гадкий человек из своей привязанности к гадкому? &lt;. . .&gt; Я чаще знакомлюсь даже с такими людьми, от которых надеюсь получить именно чёрствый приём. &lt;. . .&gt; Настаёт наконец такое время, когда упрёки, жёсткие слова и даже несправедливые поступки от других становятся жизнью и потребностью душевной, и от них удивительно уясняется глаз, растёт ум, силы, и, словом, растёт всё в человеке.</w:t>
      </w:r>
    </w:p>
    <w:p>
      <w:pPr>
        <w:pStyle w:val="Normal"/>
        <w:spacing w:lineRule="auto" w:line="240"/>
        <w:jc w:val="right"/>
        <w:rPr>
          <w:rFonts w:ascii="Times New Roman" w:hAnsi="Times New Roman" w:cs="Times New Roman"/>
          <w:sz w:val="28"/>
          <w:szCs w:val="28"/>
        </w:rPr>
      </w:pPr>
      <w:r>
        <w:rPr>
          <w:rFonts w:cs="Times New Roman" w:ascii="Times New Roman" w:hAnsi="Times New Roman"/>
          <w:sz w:val="28"/>
          <w:szCs w:val="28"/>
        </w:rPr>
        <w:t>Из письма П.А. Плетнёву.</w:t>
      </w:r>
    </w:p>
    <w:p>
      <w:pPr>
        <w:pStyle w:val="Normal"/>
        <w:spacing w:lineRule="auto" w:line="240" w:before="0" w:after="200"/>
        <w:rPr/>
      </w:pPr>
      <w:r>
        <w:rPr>
          <w:rFonts w:cs="Times New Roman" w:ascii="Times New Roman" w:hAnsi="Times New Roman"/>
          <w:sz w:val="28"/>
          <w:szCs w:val="28"/>
        </w:rPr>
        <w:t xml:space="preserve">Источник: </w:t>
      </w:r>
      <w:hyperlink r:id="rId2">
        <w:r>
          <w:rPr>
            <w:rStyle w:val="Style11"/>
            <w:rFonts w:cs="Times New Roman" w:ascii="Times New Roman" w:hAnsi="Times New Roman"/>
            <w:sz w:val="28"/>
            <w:szCs w:val="28"/>
          </w:rPr>
          <w:t>http://pereprava.org/jurnal-pereprava-article/559-prekrasnaya-dusha-mne-doroga.html</w:t>
        </w:r>
      </w:hyperlink>
      <w:r>
        <w:rPr>
          <w:rFonts w:cs="Times New Roman" w:ascii="Times New Roman" w:hAnsi="Times New Roman"/>
          <w:sz w:val="28"/>
          <w:szCs w:val="28"/>
        </w:rPr>
        <w:t xml:space="preserve"> </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Calibri Light">
    <w:charset w:val="cc"/>
    <w:family w:val="swiss"/>
    <w:pitch w:val="variable"/>
  </w:font>
  <w:font w:name="Times New Roman">
    <w:charset w:val="cc"/>
    <w:family w:val="roman"/>
    <w:pitch w:val="variable"/>
  </w:font>
  <w:font w:name="Tahoma">
    <w:charset w:val="cc"/>
    <w:family w:val="swiss"/>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4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paragraph" w:styleId="1">
    <w:name w:val="Heading 1"/>
    <w:basedOn w:val="Normal"/>
    <w:next w:val="Normal"/>
    <w:qFormat/>
    <w:pPr>
      <w:keepNext/>
      <w:numPr>
        <w:ilvl w:val="0"/>
        <w:numId w:val="1"/>
      </w:numPr>
      <w:spacing w:before="240" w:after="60"/>
      <w:outlineLvl w:val="0"/>
      <w:outlineLvl w:val="0"/>
    </w:pPr>
    <w:rPr>
      <w:rFonts w:ascii="Calibri Light" w:hAnsi="Calibri Light" w:eastAsia="Times New Roman" w:cs="Calibri Light"/>
      <w:b/>
      <w:bCs/>
      <w:sz w:val="32"/>
      <w:szCs w:val="32"/>
    </w:rPr>
  </w:style>
  <w:style w:type="paragraph" w:styleId="2">
    <w:name w:val="Heading 2"/>
    <w:basedOn w:val="Normal"/>
    <w:next w:val="Normal"/>
    <w:qFormat/>
    <w:pPr>
      <w:keepNext/>
      <w:numPr>
        <w:ilvl w:val="1"/>
        <w:numId w:val="1"/>
      </w:numPr>
      <w:spacing w:before="240" w:after="60"/>
      <w:outlineLvl w:val="1"/>
      <w:outlineLvl w:val="1"/>
    </w:pPr>
    <w:rPr>
      <w:rFonts w:ascii="Calibri Light" w:hAnsi="Calibri Light" w:eastAsia="Times New Roman" w:cs="Times New Roman"/>
      <w:b/>
      <w:bCs/>
      <w:i/>
      <w:iCs/>
      <w:sz w:val="28"/>
      <w:szCs w:val="28"/>
    </w:rPr>
  </w:style>
  <w:style w:type="paragraph" w:styleId="3">
    <w:name w:val="Heading 3"/>
    <w:basedOn w:val="Normal"/>
    <w:next w:val="Style18"/>
    <w:qFormat/>
    <w:pPr>
      <w:numPr>
        <w:ilvl w:val="2"/>
        <w:numId w:val="1"/>
      </w:numPr>
      <w:spacing w:lineRule="auto" w:line="240" w:before="280" w:after="280"/>
      <w:outlineLvl w:val="2"/>
      <w:outlineLvl w:val="2"/>
    </w:pPr>
    <w:rPr>
      <w:rFonts w:ascii="Times New Roman" w:hAnsi="Times New Roman" w:eastAsia="Times New Roman" w:cs="Times New Roman"/>
      <w:b/>
      <w:bCs/>
      <w:sz w:val="27"/>
      <w:szCs w:val="27"/>
    </w:rPr>
  </w:style>
  <w:style w:type="paragraph" w:styleId="4">
    <w:name w:val="Heading 4"/>
    <w:basedOn w:val="Normal"/>
    <w:next w:val="Normal"/>
    <w:qFormat/>
    <w:pPr>
      <w:keepNext/>
      <w:numPr>
        <w:ilvl w:val="3"/>
        <w:numId w:val="1"/>
      </w:numPr>
      <w:spacing w:before="240" w:after="60"/>
      <w:outlineLvl w:val="3"/>
      <w:outlineLvl w:val="3"/>
    </w:pPr>
    <w:rPr>
      <w:rFonts w:ascii="Calibri" w:hAnsi="Calibri" w:eastAsia="Times New Roman" w:cs="Times New Roman"/>
      <w:b/>
      <w:bCs/>
      <w:sz w:val="28"/>
      <w:szCs w:val="28"/>
    </w:rPr>
  </w:style>
  <w:style w:type="character" w:styleId="WW8Num1z0">
    <w:name w:val="WW8Num1z0"/>
    <w:qFormat/>
    <w:rPr>
      <w:rFonts w:ascii="Times New Roman" w:hAnsi="Times New Roman" w:cs="Times New Roman"/>
      <w:b/>
      <w:bCs/>
      <w:i w:val="false"/>
      <w:iCs w:val="false"/>
      <w:caps w:val="false"/>
      <w:smallCaps w:val="false"/>
      <w:strike w:val="false"/>
      <w:dstrike w:val="false"/>
      <w:color w:val="000000"/>
      <w:spacing w:val="0"/>
      <w:w w:val="100"/>
      <w:position w:val="0"/>
      <w:sz w:val="21"/>
      <w:sz w:val="21"/>
      <w:szCs w:val="21"/>
      <w:u w:val="none"/>
      <w:vertAlign w:val="baseline"/>
    </w:rPr>
  </w:style>
  <w:style w:type="character" w:styleId="WW8Num2z0">
    <w:name w:val="WW8Num2z0"/>
    <w:qFormat/>
    <w:rPr>
      <w:rFonts w:ascii="Times New Roman" w:hAnsi="Times New Roman" w:cs="Times New Roman"/>
      <w:b/>
      <w:bCs/>
      <w:i w:val="false"/>
      <w:iCs w:val="false"/>
      <w:caps w:val="false"/>
      <w:smallCaps w:val="false"/>
      <w:strike w:val="false"/>
      <w:dstrike w:val="false"/>
      <w:color w:val="000000"/>
      <w:spacing w:val="0"/>
      <w:w w:val="100"/>
      <w:sz w:val="19"/>
      <w:szCs w:val="19"/>
      <w:u w:val="none"/>
      <w:vertAlign w:val="superscript"/>
    </w:rPr>
  </w:style>
  <w:style w:type="character" w:styleId="WW8Num3z0">
    <w:name w:val="WW8Num3z0"/>
    <w:qFormat/>
    <w:rPr>
      <w:rFonts w:ascii="Times New Roman" w:hAnsi="Times New Roman" w:cs="Times New Roman"/>
      <w:b/>
      <w:bCs/>
      <w:i w:val="false"/>
      <w:iCs w:val="false"/>
      <w:caps w:val="false"/>
      <w:smallCaps w:val="false"/>
      <w:strike w:val="false"/>
      <w:dstrike w:val="false"/>
      <w:color w:val="000000"/>
      <w:spacing w:val="0"/>
      <w:w w:val="100"/>
      <w:position w:val="0"/>
      <w:sz w:val="19"/>
      <w:sz w:val="19"/>
      <w:szCs w:val="19"/>
      <w:u w:val="none"/>
      <w:vertAlign w:val="baseline"/>
    </w:rPr>
  </w:style>
  <w:style w:type="character" w:styleId="WW8Num4z0">
    <w:name w:val="WW8Num4z0"/>
    <w:qFormat/>
    <w:rPr>
      <w:rFonts w:ascii="Times New Roman" w:hAnsi="Times New Roman" w:cs="Times New Roman"/>
      <w:b/>
      <w:bCs/>
      <w:i w:val="false"/>
      <w:iCs w:val="false"/>
      <w:caps w:val="false"/>
      <w:smallCaps w:val="false"/>
      <w:strike w:val="false"/>
      <w:dstrike w:val="false"/>
      <w:color w:val="000000"/>
      <w:spacing w:val="0"/>
      <w:w w:val="100"/>
      <w:sz w:val="19"/>
      <w:szCs w:val="19"/>
      <w:u w:val="none"/>
      <w:vertAlign w:val="superscript"/>
    </w:rPr>
  </w:style>
  <w:style w:type="character" w:styleId="WW8Num5z0">
    <w:name w:val="WW8Num5z0"/>
    <w:qFormat/>
    <w:rPr>
      <w:rFonts w:ascii="Times New Roman" w:hAnsi="Times New Roman" w:cs="Times New Roman"/>
      <w:b/>
      <w:bCs/>
      <w:i w:val="false"/>
      <w:iCs w:val="false"/>
      <w:caps w:val="false"/>
      <w:smallCaps w:val="false"/>
      <w:strike w:val="false"/>
      <w:dstrike w:val="false"/>
      <w:color w:val="000000"/>
      <w:spacing w:val="0"/>
      <w:w w:val="100"/>
      <w:sz w:val="19"/>
      <w:szCs w:val="19"/>
      <w:u w:val="none"/>
      <w:vertAlign w:val="superscrip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b/>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2"/>
      <w:sz w:val="22"/>
      <w:szCs w:val="22"/>
      <w:u w:val="none"/>
      <w:vertAlign w:val="baseline"/>
      <w:lang w:val="ru-RU"/>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2"/>
      <w:sz w:val="22"/>
      <w:szCs w:val="22"/>
      <w:u w:val="none"/>
      <w:vertAlign w:val="baseline"/>
      <w:lang w:val="ru-RU"/>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Calibri" w:hAnsi="Calibri" w:cs="Times New Roman"/>
      <w:sz w:val="22"/>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rFonts w:eastAsia="Times New Roman"/>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Style10">
    <w:name w:val="Основной шрифт абзаца"/>
    <w:qFormat/>
    <w:rPr/>
  </w:style>
  <w:style w:type="character" w:styleId="Style11">
    <w:name w:val="Интернет-ссылка"/>
    <w:rPr>
      <w:color w:val="0000FF"/>
      <w:u w:val="single"/>
    </w:rPr>
  </w:style>
  <w:style w:type="character" w:styleId="Article">
    <w:name w:val="article"/>
    <w:basedOn w:val="Style10"/>
    <w:qFormat/>
    <w:rPr/>
  </w:style>
  <w:style w:type="character" w:styleId="11">
    <w:name w:val="Основной текст1"/>
    <w:qFormat/>
    <w:rPr>
      <w:rFonts w:ascii="Times New Roman" w:hAnsi="Times New Roman" w:eastAsia="Times New Roman" w:cs="Times New Roman"/>
      <w:b w:val="false"/>
      <w:bCs w:val="false"/>
      <w:i w:val="false"/>
      <w:iCs w:val="false"/>
      <w:caps w:val="false"/>
      <w:smallCaps w:val="false"/>
      <w:strike w:val="false"/>
      <w:dstrike w:val="false"/>
      <w:spacing w:val="0"/>
      <w:sz w:val="20"/>
      <w:szCs w:val="20"/>
    </w:rPr>
  </w:style>
  <w:style w:type="character" w:styleId="St">
    <w:name w:val="st"/>
    <w:basedOn w:val="Style10"/>
    <w:qFormat/>
    <w:rPr/>
  </w:style>
  <w:style w:type="character" w:styleId="Style12">
    <w:name w:val="Основной текст_"/>
    <w:qFormat/>
    <w:rPr>
      <w:rFonts w:ascii="Times New Roman" w:hAnsi="Times New Roman" w:eastAsia="Times New Roman" w:cs="Times New Roman"/>
      <w:shd w:fill="FFFFFF" w:val="clear"/>
    </w:rPr>
  </w:style>
  <w:style w:type="character" w:styleId="Style13">
    <w:name w:val="Основной текст + Полужирный;Курсив"/>
    <w:qFormat/>
    <w:rPr>
      <w:rFonts w:ascii="Times New Roman" w:hAnsi="Times New Roman" w:eastAsia="Times New Roman" w:cs="Times New Roman"/>
      <w:b/>
      <w:bCs/>
      <w:i/>
      <w:iCs/>
      <w:shd w:fill="FFFFFF" w:val="clear"/>
    </w:rPr>
  </w:style>
  <w:style w:type="character" w:styleId="Style14">
    <w:name w:val="Выделение жирным"/>
    <w:qFormat/>
    <w:rPr>
      <w:b/>
      <w:bCs/>
    </w:rPr>
  </w:style>
  <w:style w:type="character" w:styleId="Style15">
    <w:name w:val="Текст выноски Знак"/>
    <w:qFormat/>
    <w:rPr>
      <w:rFonts w:ascii="Tahoma" w:hAnsi="Tahoma" w:cs="Tahoma"/>
      <w:sz w:val="16"/>
      <w:szCs w:val="16"/>
    </w:rPr>
  </w:style>
  <w:style w:type="character" w:styleId="31">
    <w:name w:val="Заголовок 3 Знак"/>
    <w:qFormat/>
    <w:rPr>
      <w:rFonts w:ascii="Times New Roman" w:hAnsi="Times New Roman" w:eastAsia="Times New Roman" w:cs="Times New Roman"/>
      <w:b/>
      <w:bCs/>
      <w:sz w:val="27"/>
      <w:szCs w:val="27"/>
    </w:rPr>
  </w:style>
  <w:style w:type="character" w:styleId="12">
    <w:name w:val="Заголовок 1 Знак"/>
    <w:qFormat/>
    <w:rPr>
      <w:rFonts w:ascii="Calibri Light" w:hAnsi="Calibri Light" w:eastAsia="Times New Roman" w:cs="Calibri Light"/>
      <w:b/>
      <w:bCs/>
      <w:sz w:val="32"/>
      <w:szCs w:val="32"/>
    </w:rPr>
  </w:style>
  <w:style w:type="character" w:styleId="21">
    <w:name w:val="Заголовок 2 Знак"/>
    <w:qFormat/>
    <w:rPr>
      <w:rFonts w:ascii="Calibri Light" w:hAnsi="Calibri Light" w:eastAsia="Times New Roman" w:cs="Times New Roman"/>
      <w:b/>
      <w:bCs/>
      <w:i/>
      <w:iCs/>
      <w:sz w:val="28"/>
      <w:szCs w:val="28"/>
    </w:rPr>
  </w:style>
  <w:style w:type="character" w:styleId="41">
    <w:name w:val="Заголовок 4 Знак"/>
    <w:qFormat/>
    <w:rPr>
      <w:rFonts w:ascii="Calibri" w:hAnsi="Calibri" w:eastAsia="Times New Roman" w:cs="Times New Roman"/>
      <w:b/>
      <w:bCs/>
      <w:sz w:val="28"/>
      <w:szCs w:val="28"/>
    </w:rPr>
  </w:style>
  <w:style w:type="character" w:styleId="Style16">
    <w:name w:val="Посещённая гиперссылка"/>
    <w:rPr>
      <w:color w:val="954F72"/>
      <w:u w:val="single"/>
    </w:rPr>
  </w:style>
  <w:style w:type="paragraph" w:styleId="Style17">
    <w:name w:val="Заголовок"/>
    <w:basedOn w:val="Normal"/>
    <w:next w:val="Style18"/>
    <w:qFormat/>
    <w:pPr>
      <w:keepNext/>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Style22">
    <w:name w:val="Абзац списка"/>
    <w:basedOn w:val="Normal"/>
    <w:qFormat/>
    <w:pPr>
      <w:spacing w:before="0" w:after="200"/>
      <w:ind w:left="720" w:hanging="0"/>
      <w:contextualSpacing/>
    </w:pPr>
    <w:rPr/>
  </w:style>
  <w:style w:type="paragraph" w:styleId="5">
    <w:name w:val="Основной текст5"/>
    <w:basedOn w:val="Normal"/>
    <w:qFormat/>
    <w:pPr>
      <w:shd w:fill="FFFFFF" w:val="clear"/>
      <w:spacing w:lineRule="exact" w:line="230" w:before="0" w:after="0"/>
      <w:ind w:hanging="340"/>
      <w:jc w:val="both"/>
    </w:pPr>
    <w:rPr>
      <w:rFonts w:ascii="Times New Roman" w:hAnsi="Times New Roman" w:eastAsia="Times New Roman" w:cs="Times New Roman"/>
    </w:rPr>
  </w:style>
  <w:style w:type="paragraph" w:styleId="Style23">
    <w:name w:val="Текст выноски"/>
    <w:basedOn w:val="Normal"/>
    <w:qFormat/>
    <w:pPr>
      <w:spacing w:lineRule="auto" w:line="240" w:before="0" w:after="0"/>
    </w:pPr>
    <w:rPr>
      <w:rFonts w:ascii="Tahoma" w:hAnsi="Tahoma" w:cs="Tahoma"/>
      <w:sz w:val="16"/>
      <w:szCs w:val="16"/>
    </w:rPr>
  </w:style>
  <w:style w:type="paragraph" w:styleId="Style24">
    <w:name w:val="Обычный (веб)"/>
    <w:basedOn w:val="Normal"/>
    <w:qFormat/>
    <w:pPr>
      <w:spacing w:lineRule="auto" w:line="240" w:before="280" w:after="280"/>
    </w:pPr>
    <w:rPr>
      <w:rFonts w:ascii="Times New Roman" w:hAnsi="Times New Roman" w:eastAsia="Times New Roman" w:cs="Times New Roman"/>
      <w:sz w:val="24"/>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ereprava.org/jurnal-pereprava-article/559-prekrasnaya-dusha-mne-doroga.htm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45</TotalTime>
  <Application>LibreOffice/5.2.3.3$Windows_x86 LibreOffice_project/d54a8868f08a7b39642414cf2c8ef2f228f780cf</Application>
  <Pages>3</Pages>
  <Words>956</Words>
  <Characters>4853</Characters>
  <CharactersWithSpaces>5798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2018-11-30T10:49:00Z</dcterms:created>
  <dc:creator>kozlov</dc:creator>
  <dc:description/>
  <dc:language>ru-RU</dc:language>
  <cp:lastModifiedBy>Татьяна Федоровна Карповец</cp:lastModifiedBy>
  <dcterms:modified xsi:type="dcterms:W3CDTF">2018-12-24T10:46:00Z</dcterms:modified>
  <cp:revision>9</cp:revision>
  <dc:subject/>
  <dc:title/>
</cp:coreProperties>
</file>