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8" w:rsidRPr="00F96502" w:rsidRDefault="00582A08" w:rsidP="00F9650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 w:rsidRPr="0058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дл</w:t>
      </w:r>
      <w:proofErr w:type="gramEnd"/>
      <w:r w:rsidRPr="0058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F9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</w:p>
    <w:p w:rsidR="00582A08" w:rsidRPr="00582A08" w:rsidRDefault="00582A08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08" w:rsidRPr="003B7A38" w:rsidRDefault="00582A08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Луне суждено было стать тем неб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есным телом, с которым связаны </w:t>
      </w:r>
      <w:r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впечатляющие успехи человечества за пределами Земли. Непосредственное изучение естественного спутника нашей планеты началось со старта советской лунной программы. 2 января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года автоматическая станция «</w:t>
      </w:r>
      <w:r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в истории осуществила полёт в сторону Луны</w:t>
      </w:r>
      <w:r w:rsidRPr="003C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A08" w:rsidRDefault="00582A08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1970 года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Луну опустилась </w:t>
      </w:r>
      <w:r w:rsidRPr="00BB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автоматическая станция 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«Луна-17», с посадочной платформы которой на поверхность съехал </w:t>
      </w:r>
      <w:proofErr w:type="gramStart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движущийся аппарат для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поверхности другого небесного тела −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«Луноход-1». Этот аппарат был спроектирова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построен на заводе им.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 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Лавочкина под руководс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Главного конструктора Г.Н. </w:t>
      </w:r>
      <w:proofErr w:type="spellStart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Бабакина</w:t>
      </w:r>
      <w:proofErr w:type="spellEnd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ходовая часть − в 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ленинградском </w:t>
      </w:r>
      <w:proofErr w:type="spellStart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</w:t>
      </w:r>
      <w:proofErr w:type="gramStart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ВНИИТрансМаш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2A08" w:rsidRDefault="00582A08" w:rsidP="00F9650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08" w:rsidRDefault="00582A08" w:rsidP="00F965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70F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разработки </w:t>
      </w:r>
      <w:r w:rsidRPr="0006670F">
        <w:rPr>
          <w:rFonts w:ascii="Times New Roman" w:eastAsia="Calibri" w:hAnsi="Times New Roman" w:cs="Times New Roman"/>
          <w:b/>
          <w:sz w:val="28"/>
          <w:szCs w:val="28"/>
        </w:rPr>
        <w:t>«Лунохода-1»</w:t>
      </w:r>
    </w:p>
    <w:p w:rsidR="00582A08" w:rsidRPr="0006670F" w:rsidRDefault="00582A08" w:rsidP="00F96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A08" w:rsidRPr="00953A55" w:rsidRDefault="00582A08" w:rsidP="00F96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Масса и </w:t>
      </w:r>
      <w:r w:rsidRPr="00953A55">
        <w:rPr>
          <w:rFonts w:ascii="Times New Roman" w:eastAsia="Calibri" w:hAnsi="Times New Roman" w:cs="Times New Roman"/>
          <w:sz w:val="28"/>
          <w:szCs w:val="36"/>
        </w:rPr>
        <w:t>геометрические размеры создаваемых луноходов были обусловлены следующими предпосылками: максимальной возможной массой, доставляемой на поверхность Луны</w:t>
      </w:r>
      <w:r>
        <w:rPr>
          <w:rFonts w:ascii="Times New Roman" w:eastAsia="Calibri" w:hAnsi="Times New Roman" w:cs="Times New Roman"/>
          <w:sz w:val="28"/>
          <w:szCs w:val="36"/>
        </w:rPr>
        <w:t>,</w:t>
      </w:r>
      <w:r w:rsidRPr="00953A55">
        <w:rPr>
          <w:rFonts w:ascii="Times New Roman" w:eastAsia="Calibri" w:hAnsi="Times New Roman" w:cs="Times New Roman"/>
          <w:sz w:val="28"/>
          <w:szCs w:val="36"/>
        </w:rPr>
        <w:t xml:space="preserve"> униф</w:t>
      </w:r>
      <w:r>
        <w:rPr>
          <w:rFonts w:ascii="Times New Roman" w:eastAsia="Calibri" w:hAnsi="Times New Roman" w:cs="Times New Roman"/>
          <w:sz w:val="28"/>
          <w:szCs w:val="36"/>
        </w:rPr>
        <w:t>ицированной посадочной ступенью</w:t>
      </w:r>
      <w:r w:rsidR="00F96502">
        <w:rPr>
          <w:rFonts w:ascii="Times New Roman" w:eastAsia="Calibri" w:hAnsi="Times New Roman" w:cs="Times New Roman"/>
          <w:sz w:val="28"/>
          <w:szCs w:val="36"/>
        </w:rPr>
        <w:t xml:space="preserve"> и </w:t>
      </w:r>
      <w:r w:rsidRPr="00953A55">
        <w:rPr>
          <w:rFonts w:ascii="Times New Roman" w:eastAsia="Calibri" w:hAnsi="Times New Roman" w:cs="Times New Roman"/>
          <w:sz w:val="28"/>
          <w:szCs w:val="36"/>
        </w:rPr>
        <w:t>габаритами головного обтекателя ракеты-носителя «Протон», с помощью кото</w:t>
      </w:r>
      <w:r>
        <w:rPr>
          <w:rFonts w:ascii="Times New Roman" w:eastAsia="Calibri" w:hAnsi="Times New Roman" w:cs="Times New Roman"/>
          <w:sz w:val="28"/>
          <w:szCs w:val="36"/>
        </w:rPr>
        <w:t>рой связка «посадочная ступень −</w:t>
      </w:r>
      <w:r w:rsidRPr="00953A55">
        <w:rPr>
          <w:rFonts w:ascii="Times New Roman" w:eastAsia="Calibri" w:hAnsi="Times New Roman" w:cs="Times New Roman"/>
          <w:sz w:val="28"/>
          <w:szCs w:val="36"/>
        </w:rPr>
        <w:t xml:space="preserve"> луноход» выводилась на траекторию полёта к Луне.</w:t>
      </w:r>
    </w:p>
    <w:p w:rsidR="00582A08" w:rsidRDefault="00582A08" w:rsidP="00582A08">
      <w:pPr>
        <w:spacing w:after="200" w:line="276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3A5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AEACF7" wp14:editId="082E4B56">
            <wp:extent cx="5778818" cy="3838575"/>
            <wp:effectExtent l="0" t="0" r="0" b="0"/>
            <wp:docPr id="3" name="Рисунок 3" descr="https://rumlin.files.wordpress.com/2013/04/scheme-flight-lunok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mlin.files.wordpress.com/2013/04/scheme-flight-lunokho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23" cy="385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08" w:rsidRDefault="00582A08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3D4C" w:rsidRDefault="00653D4C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502" w:rsidRDefault="00F96502" w:rsidP="00582A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D4C" w:rsidRPr="00653D4C" w:rsidRDefault="00653D4C" w:rsidP="00F96502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управляли «Луноходом-1»?</w:t>
      </w:r>
    </w:p>
    <w:p w:rsidR="00653D4C" w:rsidRPr="00653D4C" w:rsidRDefault="00653D4C" w:rsidP="00653D4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автоматической посадки в районе Моря Дождей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луноход</w:t>
      </w:r>
      <w:r w:rsidRPr="006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двигаться с двумя различными скоростями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режимах: ручном и </w:t>
      </w:r>
      <w:r w:rsidRPr="00653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дозированном. Дозированный режим представлял собой автоматический этап движения, программируемый оператором.</w:t>
      </w:r>
    </w:p>
    <w:p w:rsidR="00653D4C" w:rsidRDefault="00F96502" w:rsidP="00653D4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луноходами</w:t>
      </w:r>
      <w:r w:rsidR="00653D4C" w:rsidRPr="0065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группой операторов, составлявших сменные «экипажи».</w:t>
      </w:r>
    </w:p>
    <w:p w:rsidR="00653D4C" w:rsidRDefault="00653D4C" w:rsidP="00F96502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39CE3FE3" wp14:editId="3875BA90">
            <wp:extent cx="5069230" cy="3009900"/>
            <wp:effectExtent l="152400" t="152400" r="360045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10" cy="3015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3D4C" w:rsidRDefault="00653D4C" w:rsidP="00653D4C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FE48D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Члены Госуд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арственной комиссии с экипажем «</w:t>
      </w:r>
      <w:r w:rsidRPr="00FE48D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Лунохода</w:t>
      </w:r>
      <w:r w:rsidRPr="00FE48D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-</w:t>
      </w:r>
      <w:r w:rsidRPr="00FE48D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</w:t>
      </w:r>
    </w:p>
    <w:p w:rsidR="00653D4C" w:rsidRDefault="00653D4C" w:rsidP="00653D4C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08" w:rsidRDefault="00582A08" w:rsidP="00F9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«Луноход-1» проработал 10 месяцев, или 11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унных дней. Он 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исследования грунта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чем в 500 точках. На Землю он передал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200 </w:t>
      </w:r>
      <w:r w:rsidRPr="00C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детальных панорамных изображений лунных ландшафтов.</w:t>
      </w:r>
    </w:p>
    <w:p w:rsidR="00653D4C" w:rsidRDefault="00653D4C" w:rsidP="00F9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с вами предстоит узнать, какую роль сыграла наука геоме</w:t>
      </w:r>
      <w:r w:rsidR="00F96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трия в деле освоения Луны и в чём её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прикладное значение.</w:t>
      </w:r>
    </w:p>
    <w:p w:rsidR="00582A08" w:rsidRPr="003B7A38" w:rsidRDefault="00582A08" w:rsidP="00F9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2A08" w:rsidRPr="003B7A38" w:rsidSect="00F96502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38"/>
    <w:rsid w:val="00351639"/>
    <w:rsid w:val="003B7A38"/>
    <w:rsid w:val="003C4742"/>
    <w:rsid w:val="00582A08"/>
    <w:rsid w:val="00653D4C"/>
    <w:rsid w:val="00776025"/>
    <w:rsid w:val="00BB08BD"/>
    <w:rsid w:val="00C00222"/>
    <w:rsid w:val="00C30E13"/>
    <w:rsid w:val="00F34E45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8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8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Оксана Ю. Денисова</cp:lastModifiedBy>
  <cp:revision>8</cp:revision>
  <dcterms:created xsi:type="dcterms:W3CDTF">2016-12-21T13:16:00Z</dcterms:created>
  <dcterms:modified xsi:type="dcterms:W3CDTF">2017-11-16T16:06:00Z</dcterms:modified>
</cp:coreProperties>
</file>