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 Николай Шереметьев и Прасковья Жемчугова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41275</wp:posOffset>
            </wp:positionH>
            <wp:positionV relativeFrom="paragraph">
              <wp:posOffset>104775</wp:posOffset>
            </wp:positionV>
            <wp:extent cx="2286000" cy="1716405"/>
            <wp:effectExtent l="0" t="0" r="0" b="0"/>
            <wp:wrapTight wrapText="bothSides">
              <wp:wrapPolygon edited="0">
                <wp:start x="-87" y="0"/>
                <wp:lineTo x="-87" y="21478"/>
                <wp:lineTo x="21599" y="21478"/>
                <wp:lineTo x="21599" y="0"/>
                <wp:lineTo x="-87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рафский род Шереметевых – один из самых знатных и богатых в России XVIII века. Шереметевы были известны как государственные деятели, строители храмов, богатые меценаты, помогавшие бедным и больным, поощрявшие развитие национальных архитектуры, искусства, музыки. Их домашний театр считался лучшим частным театром империи, владельцы его не жалели ни денег, ни труда на постановку спектаклей и создание декораций. Шереметевский театр отличался не только профессиональными, образованными и талантливыми актерами и певцами, но и до мелочей просчитанной планировкой зала, роскошными декорациями и прекрасной акустикой. Многие, кто в те времена побывал в Кусково, отмечали, что размах представлений и профессиональность актеров ничуть не уступали самому известному дворцовому театру в Эрмитаже.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Шереметевы считали, что настоящих актеров надо растить, терпеливо обучая их с самого детства. Так, Параша Ковалева (1768 – 1803), дочь крепостного кузнеца, попала вместе с другими детьми в графское поместье, когда ей едва исполнилось восемь лет. Ее сразу же отдали на воспитание одинокой княгине Марфе Михайловне Долгорукой. У княгини девочка получила образование, была обучена вокалу, актерскому мастерству, игре на арфе и клавесине, французскому и итальянскому языкам, литературе, грамоте и некоторым наукам. Для подготовки детей к театральной жизни в усадьбу приезжали известные мастера—актеры, певцы и учителя. Все чаще они отмечали прекрасные способности маленькой Параши, пророчили ей большое будущее.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 же время сын хозяина дома – Петра Борисовича Шереметева –Николай Петрович Шереметев (1751 –1809) путешествовал по Европе в целях повышения образования. Набравшись царивших там революционных идей, он сразу же решил изменить жизнь Кусково и организовать ее по европейским канонам. Первое, за что взялся молодой граф – это за помещения отцовского театра, которые показались ему старыми и слишком тесными.</w:t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Именно тогда, наблюдая за ходом строительных работ, Николай Петрович увидел застенчивую десятилетнюю девочку с огромными глазами на бледном личике, а когда познакомился с ней ближе – почувствовал и необычайный талант маленькой крепостной.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новом театре девочка дебютировала в роли служанки из оперы Гретери «Опыт дружбы». Восхитительным сопрано Параша покорила всех зрителей, не оставив равнодушным и сына хозяина. Николай был настолько доволен дебютом маленькой актрисы, что в следующей опере отдал ей главную роль и ни на миг не сомневался в успехе. Именно тогда на афишах впервые появился театральный псевдоним девочки – Жемчугова. С тех пор самые лучшие роли в шереметьевском театре доставались только юной Параше.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актерам Шереметевы относились почтительно и с уважением. Их называли по имени и отчеству, граф Шереметев-младший давал своим актерам новые фамилии по названиям драгоценных камней. Легенда гласит, что Жемчуговой Параша была названа в тот день, когда в пруду усадьбы была найдена маленькая жемчужина. Всем актерам и музыкантам театра выплачивалось жалование, им запрещался любой физический труд, они питались тем же, что и хозяева усадьбы, а к заболевшим приглашались лучшие местные доктора. Все это удивляло знатных посетителей Кусково, и долгое время порядки в «странной» семье являлись одной из самых интересных тем на светских вечерах столицы.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Слухи о шереметевском театре расходились по всем поместьям, на каждое представление в Кусково съезжались знатные особы, а не попавшие на спектакль потом долго сокрушались и слушали яркие рассказы посмотревших очередную постановку.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Старый граф решил построить новое здание театра, открытие которого должно было состояться 30 июня 1787 года, в тот день, когда поместье Шереметевых намеревалась посетить сама Екатерина П. Известный театр, а особенно игра и голос молодой актрисы Прасковьи Жемчуговой, настолько поразили царицу, что та решила преподнести девушке бриллиантовый перстень. Отныне юная крепостная Параша стала одной из самых известных актрис в России.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 октября 1788 года умер Петр Борисович Шереметев. Все поместья с крепостными в двести тысяч душ достались его сыну – Николаю Петровичу. Тот после смерти отца забыл о театре, пил и бесчинствовал, пытаясь отвлечься от горя. Лишь Параша смогла утешить молодого графа и сочувствием и бесконечной добротой вывела его из подавленного состояния. После этого Николай Петрович уже по-другому смотрел на девушку: в его сердце зародилось огромное, сильное чувство. Жемчугова же стала в театре вторым человеком, актеры теперь обращались к ней не иначе, как Прасковья Ивановна.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Вскоре влюбленные и вся труппа театра перебрались в новое имение графа – Останкино. Внезапно у Параши открылся туберкулез, и врачи навсегда запретили ей петь. Нежная забота графа, его терпение и любовь помогли женщине пережить это горе, а 15 декабря 1798 года граф Шереметев дал вольную своей самой любимой крепостной актрисе. Этот смелый шаг вызвал недоумение и пересуды в знатных кругах, но граф не обращал внимания  на наговоры. Он решил венчаться с любимой. Утром 6 ноября 1801 года в церкви св. Симеона Столпника, которая сейчас расположена в Москве на Новом Арбате, состоялось скандальное бракосочетание. Таинство совершалось в строжайшем секрете, на него были приглашены только четверо самых близких и верных друзей молодой пары.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 года длился этот брак в уважении, взаимопонимании и любви. Здоровье Параши ухудшалось с каждым днем. 3 февраля 1803 года Прасковья Ивановна родила сына. Роды были тяжелыми и мучительными, а ослабленный чахоткой организм не давал женщине даже подняться с кровати. Смертельно больная, она умоляла показать ребёнка, но его сразу же отнесли от матери из опасения, что младенец заразится и умрет. Около месяца угасала графиня. В бреду она умоляла, чтобы ей позволили услышать голос младенца, и когда его подносили к дверям спальни, Параша успокаивалась и забывалась тяжким сном.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Понимая, что кончина жены неизбежна, Николай Петрович решился открыть свою тайну и рассказать о браке с бывшей крепостной. Он обратился с письмом к императору Александру I, где умолял простить его и признать новорожденного наследником семьи Шереметевых. Император дал на это свое высочайшее согласие.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Любимая жена графа Шереметева скончалась в петербургском Фонтанном доме 23 февраля 1803 года, на двадцатый день от рождения ее сына. Ей было всего тридцать четыре года. Из знати на похороны никто не пришел – господа не пожелали признать покойную крепостную графиней. В последний путь Парашу провожали актеры, музыканты театра, слуги поместья, крепостные и поседевший от горя мужчина с младенцем на руках.</w:t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Ныне Прасковья Ивановна Жемчугова-Шереметева покоится в Александро-Невской лавре в фамильном склепе графов Шереметевых.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свои личные средства и драгоценности она завещала осиротевшим детям и бедным невестам на покупку приданого. Николай Петрович строго следил за выполнением завещания и сам до конца жизни постоянно помогал калекам и обездоленным. В своем московском дворце он основал знаменитую Шереметевскую больницу, которая в настоящее время больше известна, как Институт скорой помощи им. Склифосовского. Николай Петрович Шереметев скончался через шесть лет после супруги.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«Завещательном письме» сыну граф написал о Прасковье Ивановне: «...Я питал к ней чувствования самые нежные... наблюдая украшенный добродетелью разум, искренность, человеколюбие, постоянство, верность. Сии качества... заставили меня попрать светское предубеждение в рассуждении знатности рода и избрать ее моею супругою...»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15"/>
          <w:rFonts w:ascii="Times New Roman" w:hAnsi="Times New Roman" w:cs="Times New Roman"/>
          <w:sz w:val="28"/>
          <w:szCs w:val="28"/>
        </w:rPr>
      </w:pPr>
      <w:hyperlink r:id="rId3">
        <w:r>
          <w:rPr>
            <w:rStyle w:val="Style15"/>
            <w:sz w:val="28"/>
            <w:szCs w:val="28"/>
          </w:rPr>
          <w:t>http://www.lovestuff.ru/lovestory/xviii/136.html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ascii="Times New Roman" w:hAnsi="Times New Roman" w:cs="Times New Roman"/>
      <w:color w:val="0000FF"/>
      <w:u w:val="single"/>
    </w:rPr>
  </w:style>
  <w:style w:type="character" w:styleId="Style16">
    <w:name w:val="Верхний колонтитул Знак"/>
    <w:basedOn w:val="Style14"/>
    <w:qFormat/>
    <w:rPr>
      <w:rFonts w:ascii="Calibri" w:hAnsi="Calibri" w:cs="Calibri"/>
      <w:sz w:val="22"/>
      <w:szCs w:val="22"/>
    </w:rPr>
  </w:style>
  <w:style w:type="character" w:styleId="Style17">
    <w:name w:val="Нижний колонтитул Знак"/>
    <w:basedOn w:val="Style14"/>
    <w:qFormat/>
    <w:rPr>
      <w:rFonts w:ascii="Calibri" w:hAnsi="Calibri" w:cs="Calibri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ovestuff.ru/lovestory/xviii/136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LibreOffice/5.2.3.3$Windows_x86 LibreOffice_project/d54a8868f08a7b39642414cf2c8ef2f228f780cf</Application>
  <Pages>3</Pages>
  <Words>1051</Words>
  <Characters>6464</Characters>
  <CharactersWithSpaces>7509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2013-12-18T16:50:00Z</dcterms:created>
  <dc:creator>Артур</dc:creator>
  <dc:description/>
  <dc:language>ru-RU</dc:language>
  <cp:lastModifiedBy>user</cp:lastModifiedBy>
  <dcterms:modified xsi:type="dcterms:W3CDTF">2014-10-06T10:18:00Z</dcterms:modified>
  <cp:revision>9</cp:revision>
  <dc:subject/>
  <dc:title>2</dc:title>
</cp:coreProperties>
</file>