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B8" w:rsidRPr="00764AB3" w:rsidRDefault="00F65DB8" w:rsidP="007413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AB3">
        <w:rPr>
          <w:rFonts w:ascii="Times New Roman" w:hAnsi="Times New Roman"/>
          <w:b/>
          <w:sz w:val="28"/>
          <w:szCs w:val="28"/>
        </w:rPr>
        <w:t>Дополн</w:t>
      </w:r>
      <w:r w:rsidR="007F221F">
        <w:rPr>
          <w:rFonts w:ascii="Times New Roman" w:hAnsi="Times New Roman"/>
          <w:b/>
          <w:sz w:val="28"/>
          <w:szCs w:val="28"/>
        </w:rPr>
        <w:t>ительная информация для учителя</w:t>
      </w:r>
    </w:p>
    <w:p w:rsidR="005D6513" w:rsidRDefault="00864F61" w:rsidP="007413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</w:t>
      </w:r>
      <w:r w:rsidR="00215527">
        <w:rPr>
          <w:rFonts w:ascii="Times New Roman" w:hAnsi="Times New Roman"/>
          <w:b/>
          <w:sz w:val="28"/>
          <w:szCs w:val="28"/>
        </w:rPr>
        <w:t>Металлы на войне</w:t>
      </w:r>
      <w:r w:rsidR="00155D33">
        <w:rPr>
          <w:rFonts w:ascii="Times New Roman" w:hAnsi="Times New Roman"/>
          <w:b/>
          <w:sz w:val="28"/>
          <w:szCs w:val="28"/>
        </w:rPr>
        <w:t>»</w:t>
      </w:r>
    </w:p>
    <w:p w:rsidR="00741388" w:rsidRPr="00864F61" w:rsidRDefault="00741388" w:rsidP="007413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333333"/>
          <w:sz w:val="28"/>
          <w:szCs w:val="28"/>
        </w:rPr>
      </w:pPr>
    </w:p>
    <w:p w:rsidR="005D6513" w:rsidRPr="00864F61" w:rsidRDefault="005D6513" w:rsidP="00864F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4CE9">
        <w:rPr>
          <w:rFonts w:ascii="Times New Roman" w:hAnsi="Times New Roman"/>
          <w:b/>
          <w:sz w:val="28"/>
          <w:szCs w:val="28"/>
        </w:rPr>
        <w:t>Алюминий и его сплавы в годы В</w:t>
      </w:r>
      <w:r w:rsidR="00D94D7B" w:rsidRPr="00584CE9">
        <w:rPr>
          <w:rFonts w:ascii="Times New Roman" w:hAnsi="Times New Roman"/>
          <w:b/>
          <w:sz w:val="28"/>
          <w:szCs w:val="28"/>
        </w:rPr>
        <w:t xml:space="preserve">еликой </w:t>
      </w:r>
      <w:r w:rsidRPr="00584CE9">
        <w:rPr>
          <w:rFonts w:ascii="Times New Roman" w:hAnsi="Times New Roman"/>
          <w:b/>
          <w:sz w:val="28"/>
          <w:szCs w:val="28"/>
        </w:rPr>
        <w:t>О</w:t>
      </w:r>
      <w:r w:rsidR="00D94D7B" w:rsidRPr="00584CE9">
        <w:rPr>
          <w:rFonts w:ascii="Times New Roman" w:hAnsi="Times New Roman"/>
          <w:b/>
          <w:sz w:val="28"/>
          <w:szCs w:val="28"/>
        </w:rPr>
        <w:t>течественной войны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мировой авиации тесно связана с алюминием и историей создания алюминиевых сплавов, и чем прочнее и надежнее становился алюминий, тем выше, д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альше и безопаснее летали самолё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ты. Но прежде чем стать незаменимым и главным материалом а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виаконструкторов, алюминий прошё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 долгий путь от чистого металла до высокопрочных сплавов. 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Первым, кто сумел понять потенциал алюминия в аэрокосмической промышленности, был писатель Жюль 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Верн, который в 1865 году в своё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фантаст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ическом романе «Путешествие на Л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уну» подробно описал ракету из алюминия. В 1903 году братья Райт подняли в воздух первы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самолё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т, части двигателя которого были изготовлены из алюминия. 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«авиационный» алюминий появился в Герман</w:t>
      </w:r>
      <w:r w:rsid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ии в начале ХХ века. В то время 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 то</w:t>
      </w:r>
      <w:r w:rsid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лько начинал «входить в моду», 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его промышленного производс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тва уже была отработана, но объё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выплавки 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пока небольшими. Многие учё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задались тогда целью решить задачу упрочнения алюминия. В их числе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 Альфред Вильм, немецкий учё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ный-физик. Во время своих опытов по подбору компонентов для укрепления алюминия он, неожиданно для себя и всего научного сообщества, открыл «эффект старения» алюминиевого сплава, который заключается в существенном увеличении прочности металла после закалки его в течение долгого времени. Открытие Альфреда Вильма было запатентовано и внедрено в производство на заводе Duerener Metallwerke AG. В 1909 году предприятие официал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 представило свою продукцию − сверхпрочный сплав дю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ралюминий (алюминий, медь (1,3%), магний 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2,8%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 марганец (1%)). Этот металл фактически 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 базовым для развития самолё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тных сплавов. 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Достоинства дюренерского «алюминия» оценил профессор термодинамики, авиаконструктор Ахенского университета Хуго Юнкерс. Он неоднократно пытался со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брать цельнометаллический самолё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1A71E5"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 декабря 1915 года на военном аэродроме города Деберица прошли испытания планера J1, сделанного из листового железа. Но предста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вители военного ведомства самолё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«забраковали», назвав ег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«жестяным ослом»: слишком тяжёлый, с низкой скороподъёмностью и манё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вренностью, J1 не соответствовал требованиям военной авиации. Юнкерс понимал, что главн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«виновник» провала −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металл. Нужна была альтернатива толстым (до 1 мм) железным листам. И такая альтернатива нашлась! 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Дюралюминий отвечал 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всем требованиям Хуго Юнкерса: 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высокая прочность, ковкость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 необыкновенная для металла лё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гкость пришлись очень кстати. Уже в 1917 году на аэродроме Адлершоф </w:t>
      </w:r>
      <w:r w:rsidR="00864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поднялся в воздух истребитель J7, полностью построенный из «лё</w:t>
      </w:r>
      <w:r w:rsidRPr="00584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гкого» металла. 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CE9">
        <w:rPr>
          <w:rFonts w:ascii="Times New Roman" w:hAnsi="Times New Roman"/>
          <w:sz w:val="28"/>
          <w:szCs w:val="28"/>
          <w:lang w:eastAsia="ru-RU"/>
        </w:rPr>
        <w:t>В том же году началс</w:t>
      </w:r>
      <w:r w:rsidR="00864F61">
        <w:rPr>
          <w:rFonts w:ascii="Times New Roman" w:hAnsi="Times New Roman"/>
          <w:sz w:val="28"/>
          <w:szCs w:val="28"/>
          <w:lang w:eastAsia="ru-RU"/>
        </w:rPr>
        <w:t>я серийный выпуск военных самолётов Junk  J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1, заказанных оборонным ведомством Германии для участия в кампаниях Первой мировой войны. Во время боевых действий дюралюминий полностью оправдал </w:t>
      </w:r>
      <w:r w:rsidR="00864F61">
        <w:rPr>
          <w:rFonts w:ascii="Times New Roman" w:hAnsi="Times New Roman"/>
          <w:sz w:val="28"/>
          <w:szCs w:val="28"/>
          <w:lang w:eastAsia="ru-RU"/>
        </w:rPr>
        <w:lastRenderedPageBreak/>
        <w:t>расчёты Юнкерса − металл надё</w:t>
      </w:r>
      <w:r w:rsidRPr="00584CE9">
        <w:rPr>
          <w:rFonts w:ascii="Times New Roman" w:hAnsi="Times New Roman"/>
          <w:sz w:val="28"/>
          <w:szCs w:val="28"/>
          <w:lang w:eastAsia="ru-RU"/>
        </w:rPr>
        <w:t>жно защищал пилота от </w:t>
      </w:r>
      <w:r w:rsidR="00864F61">
        <w:rPr>
          <w:rFonts w:ascii="Times New Roman" w:hAnsi="Times New Roman"/>
          <w:sz w:val="28"/>
          <w:szCs w:val="28"/>
          <w:lang w:eastAsia="ru-RU"/>
        </w:rPr>
        <w:t>пуль и снарядов. Самолё</w:t>
      </w:r>
      <w:r w:rsidR="00584CE9">
        <w:rPr>
          <w:rFonts w:ascii="Times New Roman" w:hAnsi="Times New Roman"/>
          <w:sz w:val="28"/>
          <w:szCs w:val="28"/>
          <w:lang w:eastAsia="ru-RU"/>
        </w:rPr>
        <w:t>ты Junk </w:t>
      </w:r>
      <w:r w:rsidR="00864F61">
        <w:rPr>
          <w:rFonts w:ascii="Times New Roman" w:hAnsi="Times New Roman"/>
          <w:sz w:val="28"/>
          <w:szCs w:val="28"/>
          <w:lang w:eastAsia="ru-RU"/>
        </w:rPr>
        <w:t>J</w:t>
      </w:r>
      <w:r w:rsidRPr="00584CE9">
        <w:rPr>
          <w:rFonts w:ascii="Times New Roman" w:hAnsi="Times New Roman"/>
          <w:sz w:val="28"/>
          <w:szCs w:val="28"/>
          <w:lang w:eastAsia="ru-RU"/>
        </w:rPr>
        <w:t>1 были названы летающими танками: известен случай, когда дюралюминий выдержал 480 пулевых прострелов крыль</w:t>
      </w:r>
      <w:r w:rsidR="00864F61">
        <w:rPr>
          <w:rFonts w:ascii="Times New Roman" w:hAnsi="Times New Roman"/>
          <w:sz w:val="28"/>
          <w:szCs w:val="28"/>
          <w:lang w:eastAsia="ru-RU"/>
        </w:rPr>
        <w:t>ев и фюзеляжа; при этом самолё</w:t>
      </w:r>
      <w:r w:rsidR="00584CE9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не просто выполнил боевое задание, но и благополучно приземлился на базу. </w:t>
      </w:r>
    </w:p>
    <w:p w:rsidR="005D6513" w:rsidRPr="00584CE9" w:rsidRDefault="00864F61" w:rsidP="00864F6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Успех первых J7 и Junk J</w:t>
      </w:r>
      <w:r w:rsidR="005D6513" w:rsidRPr="00584CE9">
        <w:rPr>
          <w:rFonts w:ascii="Times New Roman" w:hAnsi="Times New Roman"/>
          <w:sz w:val="28"/>
          <w:szCs w:val="28"/>
          <w:lang w:eastAsia="ru-RU"/>
        </w:rPr>
        <w:t>1 предопределил рывок в раз</w:t>
      </w:r>
      <w:r>
        <w:rPr>
          <w:rFonts w:ascii="Times New Roman" w:hAnsi="Times New Roman"/>
          <w:sz w:val="28"/>
          <w:szCs w:val="28"/>
          <w:lang w:eastAsia="ru-RU"/>
        </w:rPr>
        <w:t>витии немецкой военной авиации −</w:t>
      </w:r>
      <w:r w:rsidR="005D6513" w:rsidRPr="00584CE9">
        <w:rPr>
          <w:rFonts w:ascii="Times New Roman" w:hAnsi="Times New Roman"/>
          <w:sz w:val="28"/>
          <w:szCs w:val="28"/>
          <w:lang w:eastAsia="ru-RU"/>
        </w:rPr>
        <w:t xml:space="preserve"> дюралюминий стал фаворитом конструкторского бюро Юнкерса. Германия в</w:t>
      </w:r>
      <w:r>
        <w:rPr>
          <w:rFonts w:ascii="Times New Roman" w:hAnsi="Times New Roman"/>
          <w:sz w:val="28"/>
          <w:szCs w:val="28"/>
          <w:lang w:eastAsia="ru-RU"/>
        </w:rPr>
        <w:t>ыиграла битву за небо, однако её</w:t>
      </w:r>
      <w:r w:rsidR="005D6513" w:rsidRPr="00584CE9">
        <w:rPr>
          <w:rFonts w:ascii="Times New Roman" w:hAnsi="Times New Roman"/>
          <w:sz w:val="28"/>
          <w:szCs w:val="28"/>
          <w:lang w:eastAsia="ru-RU"/>
        </w:rPr>
        <w:t> сопе</w:t>
      </w:r>
      <w:r>
        <w:rPr>
          <w:rFonts w:ascii="Times New Roman" w:hAnsi="Times New Roman"/>
          <w:sz w:val="28"/>
          <w:szCs w:val="28"/>
          <w:lang w:eastAsia="ru-RU"/>
        </w:rPr>
        <w:t>рники сдаваться не собирались:</w:t>
      </w:r>
      <w:r w:rsidR="00584C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6513" w:rsidRPr="00584CE9">
        <w:rPr>
          <w:rFonts w:ascii="Times New Roman" w:hAnsi="Times New Roman"/>
          <w:sz w:val="28"/>
          <w:szCs w:val="28"/>
          <w:lang w:eastAsia="ru-RU"/>
        </w:rPr>
        <w:t xml:space="preserve">в СССР и США полным ходом шли разработки сверхпрочных алюминиевых сплавов. 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CE9">
        <w:rPr>
          <w:rFonts w:ascii="Times New Roman" w:hAnsi="Times New Roman"/>
          <w:sz w:val="28"/>
          <w:szCs w:val="28"/>
          <w:lang w:eastAsia="ru-RU"/>
        </w:rPr>
        <w:t>В 1918 году по настоянию конструктора А. Н. Туполева и профессора Московского государственного</w:t>
      </w:r>
      <w:r w:rsidR="00864F61">
        <w:rPr>
          <w:rFonts w:ascii="Times New Roman" w:hAnsi="Times New Roman"/>
          <w:sz w:val="28"/>
          <w:szCs w:val="28"/>
          <w:lang w:eastAsia="ru-RU"/>
        </w:rPr>
        <w:t xml:space="preserve"> университета Н.</w:t>
      </w:r>
      <w:r w:rsidRPr="00584CE9">
        <w:rPr>
          <w:rFonts w:ascii="Times New Roman" w:hAnsi="Times New Roman"/>
          <w:sz w:val="28"/>
          <w:szCs w:val="28"/>
          <w:lang w:eastAsia="ru-RU"/>
        </w:rPr>
        <w:t>Е. Жуковского был создан Центральный аэрогидродинамический институт (ЦАГИ), в котором начались</w:t>
      </w:r>
      <w:r w:rsidR="00864F61">
        <w:rPr>
          <w:rFonts w:ascii="Times New Roman" w:hAnsi="Times New Roman"/>
          <w:sz w:val="28"/>
          <w:szCs w:val="28"/>
          <w:lang w:eastAsia="ru-RU"/>
        </w:rPr>
        <w:t xml:space="preserve"> разработки новых моделей самолё</w:t>
      </w:r>
      <w:r w:rsidRPr="00584CE9">
        <w:rPr>
          <w:rFonts w:ascii="Times New Roman" w:hAnsi="Times New Roman"/>
          <w:sz w:val="28"/>
          <w:szCs w:val="28"/>
          <w:lang w:eastAsia="ru-RU"/>
        </w:rPr>
        <w:t>тов и исследования металлических сплавов. ЦАГИ работал совместно с некоторыми металлолитейными заводами, что позволяло оперативно получать и тестировать новые варианты металла. Однако целых четыре года старания иссл</w:t>
      </w:r>
      <w:r w:rsidR="00864F61">
        <w:rPr>
          <w:rFonts w:ascii="Times New Roman" w:hAnsi="Times New Roman"/>
          <w:sz w:val="28"/>
          <w:szCs w:val="28"/>
          <w:lang w:eastAsia="ru-RU"/>
        </w:rPr>
        <w:t>едователей были безрезультатны: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 созданные сплавы не проходили проверку на прочность. 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CE9">
        <w:rPr>
          <w:rFonts w:ascii="Times New Roman" w:hAnsi="Times New Roman"/>
          <w:sz w:val="28"/>
          <w:szCs w:val="28"/>
          <w:lang w:eastAsia="ru-RU"/>
        </w:rPr>
        <w:t>В то время в Советской России вел</w:t>
      </w:r>
      <w:r w:rsidR="00864F61">
        <w:rPr>
          <w:rFonts w:ascii="Times New Roman" w:hAnsi="Times New Roman"/>
          <w:sz w:val="28"/>
          <w:szCs w:val="28"/>
          <w:lang w:eastAsia="ru-RU"/>
        </w:rPr>
        <w:t>ись разработки деревянных самолё</w:t>
      </w:r>
      <w:r w:rsidRPr="00584CE9">
        <w:rPr>
          <w:rFonts w:ascii="Times New Roman" w:hAnsi="Times New Roman"/>
          <w:sz w:val="28"/>
          <w:szCs w:val="28"/>
          <w:lang w:eastAsia="ru-RU"/>
        </w:rPr>
        <w:t>тов, многие из которых были весьма успешными. К идее запустить в небо металл правительство страны отнеслось без энтузиазма: а</w:t>
      </w:r>
      <w:r w:rsidR="00584CE9">
        <w:rPr>
          <w:rFonts w:ascii="Times New Roman" w:hAnsi="Times New Roman"/>
          <w:sz w:val="28"/>
          <w:szCs w:val="28"/>
          <w:lang w:eastAsia="ru-RU"/>
        </w:rPr>
        <w:t xml:space="preserve">люминий в стране был импортным, 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да и тайну дюралюминия немецкие конструкторы свято оберегали. 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CE9">
        <w:rPr>
          <w:rFonts w:ascii="Times New Roman" w:hAnsi="Times New Roman"/>
          <w:sz w:val="28"/>
          <w:szCs w:val="28"/>
          <w:lang w:eastAsia="ru-RU"/>
        </w:rPr>
        <w:t>Весной 1922 года в ЦАГИ произошло знаменательное событие: в</w:t>
      </w:r>
      <w:r w:rsidR="00DC0BBF" w:rsidRPr="00584CE9">
        <w:rPr>
          <w:rFonts w:ascii="Times New Roman" w:hAnsi="Times New Roman"/>
          <w:sz w:val="28"/>
          <w:szCs w:val="28"/>
          <w:lang w:eastAsia="ru-RU"/>
        </w:rPr>
        <w:t xml:space="preserve"> институт был доставлен фюзеляж </w:t>
      </w:r>
      <w:r w:rsidR="00584CE9">
        <w:rPr>
          <w:rFonts w:ascii="Times New Roman" w:hAnsi="Times New Roman"/>
          <w:sz w:val="28"/>
          <w:szCs w:val="28"/>
          <w:lang w:eastAsia="ru-RU"/>
        </w:rPr>
        <w:t>Junkers </w:t>
      </w:r>
      <w:r w:rsidR="00864F61">
        <w:rPr>
          <w:rFonts w:ascii="Times New Roman" w:hAnsi="Times New Roman"/>
          <w:sz w:val="28"/>
          <w:szCs w:val="28"/>
          <w:lang w:eastAsia="ru-RU"/>
        </w:rPr>
        <w:t>D.I −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 бесценный с точки зрения отечественной авиации трофей. Для изучения состав</w:t>
      </w:r>
      <w:r w:rsidR="00864F61">
        <w:rPr>
          <w:rFonts w:ascii="Times New Roman" w:hAnsi="Times New Roman"/>
          <w:sz w:val="28"/>
          <w:szCs w:val="28"/>
          <w:lang w:eastAsia="ru-RU"/>
        </w:rPr>
        <w:t>а металлического покрытия самолё</w:t>
      </w:r>
      <w:r w:rsidRPr="00584CE9">
        <w:rPr>
          <w:rFonts w:ascii="Times New Roman" w:hAnsi="Times New Roman"/>
          <w:sz w:val="28"/>
          <w:szCs w:val="28"/>
          <w:lang w:eastAsia="ru-RU"/>
        </w:rPr>
        <w:t>та была организована отдельная группа «Секция испытания материалов». Исследователи не просто определили формулу дюралюминия, но и смогли разработать более прочный вариант сплава, способный конкурировать с иностранными разработками. Результаты их работы были направлены на Латунный и меднопрокатный завод товарищества Кольчугина и на ле</w:t>
      </w:r>
      <w:r w:rsidR="00082981">
        <w:rPr>
          <w:rFonts w:ascii="Times New Roman" w:hAnsi="Times New Roman"/>
          <w:sz w:val="28"/>
          <w:szCs w:val="28"/>
          <w:lang w:eastAsia="ru-RU"/>
        </w:rPr>
        <w:t>нинградский завод «Красный В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ыборжец». 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CE9">
        <w:rPr>
          <w:rFonts w:ascii="Times New Roman" w:hAnsi="Times New Roman"/>
          <w:sz w:val="28"/>
          <w:szCs w:val="28"/>
          <w:lang w:eastAsia="ru-RU"/>
        </w:rPr>
        <w:t xml:space="preserve">Первыми отечественное ноу-хау освоили металлурги Кольчугинского завода: в конце 1922 года завод начал </w:t>
      </w:r>
      <w:r w:rsidR="00082981">
        <w:rPr>
          <w:rFonts w:ascii="Times New Roman" w:hAnsi="Times New Roman"/>
          <w:sz w:val="28"/>
          <w:szCs w:val="28"/>
          <w:lang w:eastAsia="ru-RU"/>
        </w:rPr>
        <w:t>производство «кольчугалюминия» −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 первого советского высокопрочного сплава. А уже в следующем году конструкторскому бюро Туполева был предоставлен</w:t>
      </w:r>
      <w:r w:rsidR="00082981">
        <w:rPr>
          <w:rFonts w:ascii="Times New Roman" w:hAnsi="Times New Roman"/>
          <w:sz w:val="28"/>
          <w:szCs w:val="28"/>
          <w:lang w:eastAsia="ru-RU"/>
        </w:rPr>
        <w:t xml:space="preserve"> полный «самолё</w:t>
      </w:r>
      <w:r w:rsidR="00CD4533">
        <w:rPr>
          <w:rFonts w:ascii="Times New Roman" w:hAnsi="Times New Roman"/>
          <w:sz w:val="28"/>
          <w:szCs w:val="28"/>
          <w:lang w:eastAsia="ru-RU"/>
        </w:rPr>
        <w:t>тный» комплект –</w:t>
      </w:r>
      <w:r w:rsidR="000829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листовой, гофрированный и профилированный кольчугалюминий. Началась работа </w:t>
      </w:r>
      <w:r w:rsidR="00082981">
        <w:rPr>
          <w:rFonts w:ascii="Times New Roman" w:hAnsi="Times New Roman"/>
          <w:sz w:val="28"/>
          <w:szCs w:val="28"/>
          <w:lang w:eastAsia="ru-RU"/>
        </w:rPr>
        <w:t>по созданию конкурента Юнкерсу − советского самолё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та АНТ-2, который был представлен 28 мая 1924 года. </w:t>
      </w:r>
    </w:p>
    <w:p w:rsidR="005D6513" w:rsidRPr="00584CE9" w:rsidRDefault="005D6513" w:rsidP="00864F6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CE9">
        <w:rPr>
          <w:rFonts w:ascii="Times New Roman" w:hAnsi="Times New Roman"/>
          <w:sz w:val="28"/>
          <w:szCs w:val="28"/>
          <w:lang w:eastAsia="ru-RU"/>
        </w:rPr>
        <w:t>Алюминий играл важную роль во время Второй мировой войны. Неоценимый вклад в соз</w:t>
      </w:r>
      <w:r w:rsidR="00082981">
        <w:rPr>
          <w:rFonts w:ascii="Times New Roman" w:hAnsi="Times New Roman"/>
          <w:sz w:val="28"/>
          <w:szCs w:val="28"/>
          <w:lang w:eastAsia="ru-RU"/>
        </w:rPr>
        <w:t>дание оборонной мощи Советской армии внё</w:t>
      </w:r>
      <w:r w:rsidRPr="00584CE9">
        <w:rPr>
          <w:rFonts w:ascii="Times New Roman" w:hAnsi="Times New Roman"/>
          <w:sz w:val="28"/>
          <w:szCs w:val="28"/>
          <w:lang w:eastAsia="ru-RU"/>
        </w:rPr>
        <w:t>с Уральский алюминиевый завод (УАЗ). Первая очередь УАЗа была пущена в сентябре 1939 года. Накануне войны здесь выпускалось 36% алюминия, производившегося в стране. Высокопрочные дюралюминиевые листы и плиты служили основн</w:t>
      </w:r>
      <w:r w:rsidR="00082981">
        <w:rPr>
          <w:rFonts w:ascii="Times New Roman" w:hAnsi="Times New Roman"/>
          <w:sz w:val="28"/>
          <w:szCs w:val="28"/>
          <w:lang w:eastAsia="ru-RU"/>
        </w:rPr>
        <w:t>ым материалом для обшивки самолё</w:t>
      </w:r>
      <w:r w:rsidRPr="00584CE9">
        <w:rPr>
          <w:rFonts w:ascii="Times New Roman" w:hAnsi="Times New Roman"/>
          <w:sz w:val="28"/>
          <w:szCs w:val="28"/>
          <w:lang w:eastAsia="ru-RU"/>
        </w:rPr>
        <w:t>тов. Из них получали заготовки сложной формы для деталей авиадвигателей, винтов, шасси, с</w:t>
      </w:r>
      <w:r w:rsidR="00082981">
        <w:rPr>
          <w:rFonts w:ascii="Times New Roman" w:hAnsi="Times New Roman"/>
          <w:sz w:val="28"/>
          <w:szCs w:val="28"/>
          <w:lang w:eastAsia="ru-RU"/>
        </w:rPr>
        <w:t xml:space="preserve">илового набора в фюзеляже </w:t>
      </w:r>
      <w:r w:rsidR="00082981">
        <w:rPr>
          <w:rFonts w:ascii="Times New Roman" w:hAnsi="Times New Roman"/>
          <w:sz w:val="28"/>
          <w:szCs w:val="28"/>
          <w:lang w:eastAsia="ru-RU"/>
        </w:rPr>
        <w:lastRenderedPageBreak/>
        <w:t>самолё</w:t>
      </w:r>
      <w:r w:rsidRPr="00584CE9">
        <w:rPr>
          <w:rFonts w:ascii="Times New Roman" w:hAnsi="Times New Roman"/>
          <w:sz w:val="28"/>
          <w:szCs w:val="28"/>
          <w:lang w:eastAsia="ru-RU"/>
        </w:rPr>
        <w:t>та. Из пластичного малолегированного дюралюминия и алюминиево-магниевых сплавов</w:t>
      </w:r>
      <w:r w:rsidR="00082981">
        <w:rPr>
          <w:rFonts w:ascii="Times New Roman" w:hAnsi="Times New Roman"/>
          <w:sz w:val="28"/>
          <w:szCs w:val="28"/>
          <w:lang w:eastAsia="ru-RU"/>
        </w:rPr>
        <w:t xml:space="preserve"> прокатывали проволоку для заклё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пок, соединительные элементы обшивки, из листов сплава </w:t>
      </w:r>
      <w:r w:rsidR="00082981">
        <w:rPr>
          <w:rFonts w:ascii="Times New Roman" w:hAnsi="Times New Roman"/>
          <w:sz w:val="28"/>
          <w:szCs w:val="28"/>
          <w:lang w:eastAsia="ru-RU"/>
        </w:rPr>
        <w:t>алюминия с марганцем сваривали ё</w:t>
      </w:r>
      <w:r w:rsidRPr="00584CE9">
        <w:rPr>
          <w:rFonts w:ascii="Times New Roman" w:hAnsi="Times New Roman"/>
          <w:sz w:val="28"/>
          <w:szCs w:val="28"/>
          <w:lang w:eastAsia="ru-RU"/>
        </w:rPr>
        <w:t xml:space="preserve">мкости для горючего. Без магниевых и алюминиевых порошков нельзя было выпускать бомбы, снаряды, осветительные ракеты. </w:t>
      </w:r>
    </w:p>
    <w:p w:rsidR="005D6513" w:rsidRDefault="005D6513" w:rsidP="00864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4CE9">
        <w:rPr>
          <w:rFonts w:ascii="Times New Roman" w:hAnsi="Times New Roman"/>
          <w:sz w:val="28"/>
          <w:szCs w:val="28"/>
        </w:rPr>
        <w:t xml:space="preserve">Сплавы алюминия с различными металлами </w:t>
      </w:r>
      <w:r w:rsidR="00082981">
        <w:rPr>
          <w:rFonts w:ascii="Times New Roman" w:hAnsi="Times New Roman"/>
          <w:sz w:val="28"/>
          <w:szCs w:val="28"/>
        </w:rPr>
        <w:t>обладают высокой прочностью и лё</w:t>
      </w:r>
      <w:r w:rsidRPr="00584CE9">
        <w:rPr>
          <w:rFonts w:ascii="Times New Roman" w:hAnsi="Times New Roman"/>
          <w:sz w:val="28"/>
          <w:szCs w:val="28"/>
        </w:rPr>
        <w:t xml:space="preserve">гкостью. </w:t>
      </w:r>
      <w:r w:rsidRPr="00584CE9">
        <w:rPr>
          <w:rFonts w:ascii="Times New Roman" w:hAnsi="Times New Roman"/>
          <w:color w:val="000000"/>
          <w:sz w:val="28"/>
          <w:szCs w:val="28"/>
        </w:rPr>
        <w:t>«Крылатый металл» алюминий в виде сплавов с Mg, Mn, B</w:t>
      </w:r>
      <w:r w:rsidR="00082981">
        <w:rPr>
          <w:rFonts w:ascii="Times New Roman" w:hAnsi="Times New Roman"/>
          <w:color w:val="000000"/>
          <w:sz w:val="28"/>
          <w:szCs w:val="28"/>
        </w:rPr>
        <w:t>e, Na, Si использовался в самолётостроении для обшивки самолё</w:t>
      </w:r>
      <w:r w:rsidRPr="00584CE9">
        <w:rPr>
          <w:rFonts w:ascii="Times New Roman" w:hAnsi="Times New Roman"/>
          <w:color w:val="000000"/>
          <w:sz w:val="28"/>
          <w:szCs w:val="28"/>
        </w:rPr>
        <w:t>тов, изготовления лопастей винтов. Из сплава алюминия, меди и м</w:t>
      </w:r>
      <w:r w:rsidR="00082981">
        <w:rPr>
          <w:rFonts w:ascii="Times New Roman" w:hAnsi="Times New Roman"/>
          <w:color w:val="000000"/>
          <w:sz w:val="28"/>
          <w:szCs w:val="28"/>
        </w:rPr>
        <w:t>арганца делали корпуса судов на </w:t>
      </w:r>
      <w:r w:rsidRPr="00584CE9">
        <w:rPr>
          <w:rFonts w:ascii="Times New Roman" w:hAnsi="Times New Roman"/>
          <w:color w:val="000000"/>
          <w:sz w:val="28"/>
          <w:szCs w:val="28"/>
        </w:rPr>
        <w:t>подводных крыльях, баки для хранения и перевозки сжиженного газа. Тончайший алюминиевый порошок испол</w:t>
      </w:r>
      <w:r w:rsidR="00082981">
        <w:rPr>
          <w:rFonts w:ascii="Times New Roman" w:hAnsi="Times New Roman"/>
          <w:color w:val="000000"/>
          <w:sz w:val="28"/>
          <w:szCs w:val="28"/>
        </w:rPr>
        <w:t>ьзовали для получения горючих и </w:t>
      </w:r>
      <w:r w:rsidRPr="00584CE9">
        <w:rPr>
          <w:rFonts w:ascii="Times New Roman" w:hAnsi="Times New Roman"/>
          <w:color w:val="000000"/>
          <w:sz w:val="28"/>
          <w:szCs w:val="28"/>
        </w:rPr>
        <w:t>взрывчатых смесей. Начинка зажигательных бомб состояла из смеси порошков алюминия, магния и оксида железа, детонатором служила гремучая ртуть. При ударе бомбы о крышу срабатывал детонатор, воспламеня</w:t>
      </w:r>
      <w:r w:rsidR="00082981">
        <w:rPr>
          <w:rFonts w:ascii="Times New Roman" w:hAnsi="Times New Roman"/>
          <w:color w:val="000000"/>
          <w:sz w:val="28"/>
          <w:szCs w:val="28"/>
        </w:rPr>
        <w:t>ющий зажигательный состав, и всё</w:t>
      </w:r>
      <w:r w:rsidRPr="00584CE9">
        <w:rPr>
          <w:rFonts w:ascii="Times New Roman" w:hAnsi="Times New Roman"/>
          <w:color w:val="000000"/>
          <w:sz w:val="28"/>
          <w:szCs w:val="28"/>
        </w:rPr>
        <w:t xml:space="preserve"> вокруг начинало гореть. Горящи</w:t>
      </w:r>
      <w:r w:rsidR="007B3C99">
        <w:rPr>
          <w:rFonts w:ascii="Times New Roman" w:hAnsi="Times New Roman"/>
          <w:color w:val="000000"/>
          <w:sz w:val="28"/>
          <w:szCs w:val="28"/>
        </w:rPr>
        <w:t xml:space="preserve">й зажигательный состав нельзя </w:t>
      </w:r>
      <w:r w:rsidRPr="00584CE9">
        <w:rPr>
          <w:rFonts w:ascii="Times New Roman" w:hAnsi="Times New Roman"/>
          <w:color w:val="000000"/>
          <w:sz w:val="28"/>
          <w:szCs w:val="28"/>
        </w:rPr>
        <w:t xml:space="preserve">тушить водой, так как </w:t>
      </w:r>
      <w:r w:rsidR="00082981">
        <w:rPr>
          <w:rFonts w:ascii="Times New Roman" w:hAnsi="Times New Roman"/>
          <w:color w:val="000000"/>
          <w:sz w:val="28"/>
          <w:szCs w:val="28"/>
        </w:rPr>
        <w:t>раскалё</w:t>
      </w:r>
      <w:r w:rsidRPr="00584CE9">
        <w:rPr>
          <w:rFonts w:ascii="Times New Roman" w:hAnsi="Times New Roman"/>
          <w:color w:val="000000"/>
          <w:sz w:val="28"/>
          <w:szCs w:val="28"/>
        </w:rPr>
        <w:t>нный магний реагирует с ней. Поэтому для тушения огня применяли песок. Алюминий использовали для</w:t>
      </w:r>
      <w:r w:rsidR="00082981">
        <w:rPr>
          <w:rFonts w:ascii="Times New Roman" w:hAnsi="Times New Roman"/>
          <w:color w:val="000000"/>
          <w:sz w:val="28"/>
          <w:szCs w:val="28"/>
        </w:rPr>
        <w:t xml:space="preserve"> активной защиты самолё</w:t>
      </w:r>
      <w:r w:rsidR="0053658F" w:rsidRPr="00584CE9">
        <w:rPr>
          <w:rFonts w:ascii="Times New Roman" w:hAnsi="Times New Roman"/>
          <w:color w:val="000000"/>
          <w:sz w:val="28"/>
          <w:szCs w:val="28"/>
        </w:rPr>
        <w:t>тов. Так</w:t>
      </w:r>
      <w:r w:rsidR="00082981">
        <w:rPr>
          <w:rFonts w:ascii="Times New Roman" w:hAnsi="Times New Roman"/>
          <w:color w:val="000000"/>
          <w:sz w:val="28"/>
          <w:szCs w:val="28"/>
        </w:rPr>
        <w:t>,</w:t>
      </w:r>
      <w:r w:rsidR="0053658F" w:rsidRPr="00584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981">
        <w:rPr>
          <w:rFonts w:ascii="Times New Roman" w:hAnsi="Times New Roman"/>
          <w:color w:val="000000"/>
          <w:sz w:val="28"/>
          <w:szCs w:val="28"/>
        </w:rPr>
        <w:t>при отражении налё</w:t>
      </w:r>
      <w:r w:rsidRPr="00584CE9">
        <w:rPr>
          <w:rFonts w:ascii="Times New Roman" w:hAnsi="Times New Roman"/>
          <w:color w:val="000000"/>
          <w:sz w:val="28"/>
          <w:szCs w:val="28"/>
        </w:rPr>
        <w:t>тов авиации на Гамбург операторы немецких радиолокационных станций обнаружили на экранах приборов неожиданные помехи, которые делали невозм</w:t>
      </w:r>
      <w:r w:rsidR="00082981">
        <w:rPr>
          <w:rFonts w:ascii="Times New Roman" w:hAnsi="Times New Roman"/>
          <w:color w:val="000000"/>
          <w:sz w:val="28"/>
          <w:szCs w:val="28"/>
        </w:rPr>
        <w:t>ожным распознавание сигналов от приближающихся самолё</w:t>
      </w:r>
      <w:r w:rsidRPr="00584CE9">
        <w:rPr>
          <w:rFonts w:ascii="Times New Roman" w:hAnsi="Times New Roman"/>
          <w:color w:val="000000"/>
          <w:sz w:val="28"/>
          <w:szCs w:val="28"/>
        </w:rPr>
        <w:t>тов. Помехи были вызваны лентами из алюминиевой ф</w:t>
      </w:r>
      <w:r w:rsidR="00082981">
        <w:rPr>
          <w:rFonts w:ascii="Times New Roman" w:hAnsi="Times New Roman"/>
          <w:color w:val="000000"/>
          <w:sz w:val="28"/>
          <w:szCs w:val="28"/>
        </w:rPr>
        <w:t>ольги, которые сбрасывали самолёты союзников. При налё</w:t>
      </w:r>
      <w:r w:rsidRPr="00584CE9">
        <w:rPr>
          <w:rFonts w:ascii="Times New Roman" w:hAnsi="Times New Roman"/>
          <w:color w:val="000000"/>
          <w:sz w:val="28"/>
          <w:szCs w:val="28"/>
        </w:rPr>
        <w:t>тах на Гер</w:t>
      </w:r>
      <w:r w:rsidR="004E3C5A">
        <w:rPr>
          <w:rFonts w:ascii="Times New Roman" w:hAnsi="Times New Roman"/>
          <w:color w:val="000000"/>
          <w:sz w:val="28"/>
          <w:szCs w:val="28"/>
        </w:rPr>
        <w:t xml:space="preserve">манию было сброшено примерно 20 </w:t>
      </w:r>
      <w:r w:rsidRPr="00584CE9">
        <w:rPr>
          <w:rFonts w:ascii="Times New Roman" w:hAnsi="Times New Roman"/>
          <w:color w:val="000000"/>
          <w:sz w:val="28"/>
          <w:szCs w:val="28"/>
        </w:rPr>
        <w:t xml:space="preserve">тысяч тонн алюминиевой фольги. В годы войны </w:t>
      </w:r>
      <w:r w:rsidR="00082981">
        <w:rPr>
          <w:rFonts w:ascii="Times New Roman" w:hAnsi="Times New Roman"/>
          <w:color w:val="000000"/>
          <w:sz w:val="28"/>
          <w:szCs w:val="28"/>
        </w:rPr>
        <w:t>В.Г. Головкин разработал</w:t>
      </w:r>
      <w:r w:rsidRPr="00584CE9">
        <w:rPr>
          <w:rFonts w:ascii="Times New Roman" w:hAnsi="Times New Roman"/>
          <w:color w:val="000000"/>
          <w:sz w:val="28"/>
          <w:szCs w:val="28"/>
        </w:rPr>
        <w:t xml:space="preserve"> непрерывный способ производства литой алюминиевой проволоки диаметром до 9 мм. Потребность в ней была громадн</w:t>
      </w:r>
      <w:r w:rsidR="00082981">
        <w:rPr>
          <w:rFonts w:ascii="Times New Roman" w:hAnsi="Times New Roman"/>
          <w:color w:val="000000"/>
          <w:sz w:val="28"/>
          <w:szCs w:val="28"/>
        </w:rPr>
        <w:t>ой. Каждому, кто летал на самолё</w:t>
      </w:r>
      <w:r w:rsidRPr="00584CE9">
        <w:rPr>
          <w:rFonts w:ascii="Times New Roman" w:hAnsi="Times New Roman"/>
          <w:color w:val="000000"/>
          <w:sz w:val="28"/>
          <w:szCs w:val="28"/>
        </w:rPr>
        <w:t>те, приходило</w:t>
      </w:r>
      <w:r w:rsidR="00082981">
        <w:rPr>
          <w:rFonts w:ascii="Times New Roman" w:hAnsi="Times New Roman"/>
          <w:color w:val="000000"/>
          <w:sz w:val="28"/>
          <w:szCs w:val="28"/>
        </w:rPr>
        <w:t>сь видеть бесконечные ряды заклёпок на крыльях и </w:t>
      </w:r>
      <w:r w:rsidRPr="00584CE9">
        <w:rPr>
          <w:rFonts w:ascii="Times New Roman" w:hAnsi="Times New Roman"/>
          <w:color w:val="000000"/>
          <w:sz w:val="28"/>
          <w:szCs w:val="28"/>
        </w:rPr>
        <w:t>фюзеляже. Но, видимо, далеко не</w:t>
      </w:r>
      <w:r w:rsidR="00082981">
        <w:rPr>
          <w:rFonts w:ascii="Times New Roman" w:hAnsi="Times New Roman"/>
          <w:color w:val="000000"/>
          <w:sz w:val="28"/>
          <w:szCs w:val="28"/>
        </w:rPr>
        <w:t xml:space="preserve"> все знают, что число этих заклёпок на </w:t>
      </w:r>
      <w:r w:rsidRPr="00584CE9">
        <w:rPr>
          <w:rFonts w:ascii="Times New Roman" w:hAnsi="Times New Roman"/>
          <w:color w:val="000000"/>
          <w:sz w:val="28"/>
          <w:szCs w:val="28"/>
        </w:rPr>
        <w:t>истребителе во</w:t>
      </w:r>
      <w:r w:rsidR="00082981">
        <w:rPr>
          <w:rFonts w:ascii="Times New Roman" w:hAnsi="Times New Roman"/>
          <w:color w:val="000000"/>
          <w:sz w:val="28"/>
          <w:szCs w:val="28"/>
        </w:rPr>
        <w:t>енного времени доходило до 100−200 тысяч штук, а на </w:t>
      </w:r>
      <w:r w:rsidRPr="00584CE9">
        <w:rPr>
          <w:rFonts w:ascii="Times New Roman" w:hAnsi="Times New Roman"/>
          <w:color w:val="000000"/>
          <w:sz w:val="28"/>
          <w:szCs w:val="28"/>
        </w:rPr>
        <w:t>бомбардировщике – даже до миллиона. В декабре 1944 года на окраине небольшого польского городка органами советской контрразведки была задержана п</w:t>
      </w:r>
      <w:r w:rsidR="00082981">
        <w:rPr>
          <w:rFonts w:ascii="Times New Roman" w:hAnsi="Times New Roman"/>
          <w:color w:val="000000"/>
          <w:sz w:val="28"/>
          <w:szCs w:val="28"/>
        </w:rPr>
        <w:t>одозрительная женщина, которая «теряла» у колонны машин с боеприпасами «автоматические ручки»</w:t>
      </w:r>
      <w:r w:rsidRPr="00584CE9">
        <w:rPr>
          <w:rFonts w:ascii="Times New Roman" w:hAnsi="Times New Roman"/>
          <w:color w:val="000000"/>
          <w:sz w:val="28"/>
          <w:szCs w:val="28"/>
        </w:rPr>
        <w:t>. При проверке было установлено, что это диверсионное зажигательное средств</w:t>
      </w:r>
      <w:r w:rsidR="00082981">
        <w:rPr>
          <w:rFonts w:ascii="Times New Roman" w:hAnsi="Times New Roman"/>
          <w:color w:val="000000"/>
          <w:sz w:val="28"/>
          <w:szCs w:val="28"/>
        </w:rPr>
        <w:t>о со сложным воспламенителем, с </w:t>
      </w:r>
      <w:r w:rsidRPr="00584CE9">
        <w:rPr>
          <w:rFonts w:ascii="Times New Roman" w:hAnsi="Times New Roman"/>
          <w:color w:val="000000"/>
          <w:sz w:val="28"/>
          <w:szCs w:val="28"/>
        </w:rPr>
        <w:t>корпусом из сплава, имеющего в основе алюминий. Из этого сплава изготавливали и корпуса зажигательных бомб</w:t>
      </w:r>
      <w:r w:rsidR="00082981">
        <w:rPr>
          <w:rFonts w:ascii="Times New Roman" w:hAnsi="Times New Roman"/>
          <w:color w:val="000000"/>
          <w:sz w:val="28"/>
          <w:szCs w:val="28"/>
        </w:rPr>
        <w:t>. Так алюминий был поставлен на </w:t>
      </w:r>
      <w:r w:rsidRPr="00584CE9">
        <w:rPr>
          <w:rFonts w:ascii="Times New Roman" w:hAnsi="Times New Roman"/>
          <w:color w:val="000000"/>
          <w:sz w:val="28"/>
          <w:szCs w:val="28"/>
        </w:rPr>
        <w:t>службу войне.</w:t>
      </w:r>
    </w:p>
    <w:p w:rsidR="003C722A" w:rsidRDefault="003C722A" w:rsidP="00864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22A" w:rsidRPr="00584CE9" w:rsidRDefault="003C722A" w:rsidP="00864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ED1" w:rsidRPr="003C722A" w:rsidRDefault="003C722A" w:rsidP="00864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72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Литий</w:t>
      </w:r>
    </w:p>
    <w:p w:rsidR="005D6513" w:rsidRPr="003C722A" w:rsidRDefault="005D6513" w:rsidP="00864F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годы Великой Отечестве</w:t>
      </w:r>
      <w:r w:rsidR="00082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нной войны элемент литий приобрё</w:t>
      </w:r>
      <w:r w:rsidRPr="003C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 особое значение. Металлический литий бурно реагирует с водой, при </w:t>
      </w:r>
      <w:r w:rsidR="00082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этом выделяется большой объё</w:t>
      </w:r>
      <w:r w:rsidRPr="003C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водорода, которым заполняли аэростаты и спасательн</w:t>
      </w:r>
      <w:r w:rsidR="00082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снаряжение при авариях самолё</w:t>
      </w:r>
      <w:r w:rsidRPr="003C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и судов в открытом море. Добавка гидроксида лития в щелочные аккумуляторы увелич</w:t>
      </w:r>
      <w:r w:rsidR="00082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ивала срок их службы в 2−</w:t>
      </w:r>
      <w:r w:rsidRPr="003C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раза, что было очень нужно для партизанских отрядов. Трассирующие пули с добавками Li </w:t>
      </w:r>
      <w:r w:rsidR="00082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полё</w:t>
      </w:r>
      <w:r w:rsidR="00741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 оставляли сине-зелё</w:t>
      </w:r>
      <w:r w:rsidRPr="003C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след. Сое</w:t>
      </w:r>
      <w:r w:rsidR="00741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динения лития использовались на </w:t>
      </w:r>
      <w:r w:rsidRPr="003C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подводных лодках для очистки воздуха.</w:t>
      </w:r>
      <w:r w:rsidRPr="003C722A">
        <w:rPr>
          <w:rFonts w:ascii="Times New Roman" w:eastAsia="Times New Roman" w:hAnsi="Times New Roman"/>
          <w:color w:val="0E2B59"/>
          <w:sz w:val="28"/>
          <w:szCs w:val="28"/>
          <w:lang w:eastAsia="ru-RU"/>
        </w:rPr>
        <w:t xml:space="preserve"> </w:t>
      </w:r>
    </w:p>
    <w:p w:rsidR="00FF7ED1" w:rsidRPr="003C722A" w:rsidRDefault="00741388" w:rsidP="00864F61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Серебро</w:t>
      </w:r>
    </w:p>
    <w:p w:rsidR="005D6513" w:rsidRPr="003C722A" w:rsidRDefault="005D6513" w:rsidP="00864F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722A">
        <w:rPr>
          <w:color w:val="000000"/>
          <w:sz w:val="28"/>
          <w:szCs w:val="28"/>
        </w:rPr>
        <w:t>Серебро в сплавах с индием использовалось для изготовления прожекторов (для противовоздушной обороны). Зеркала прожекторов в годы войны помогали обнаружить врага в воз</w:t>
      </w:r>
      <w:r w:rsidR="00DC0BBF" w:rsidRPr="003C722A">
        <w:rPr>
          <w:color w:val="000000"/>
          <w:sz w:val="28"/>
          <w:szCs w:val="28"/>
        </w:rPr>
        <w:t xml:space="preserve">духе, на море и на суше. </w:t>
      </w:r>
    </w:p>
    <w:p w:rsidR="005D6513" w:rsidRPr="003C722A" w:rsidRDefault="005D6513" w:rsidP="00864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2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Тантал </w:t>
      </w:r>
      <w:r w:rsidRPr="003C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важнейший стратегический материл для изготовления радарных установок, передаточных радиостанций.</w:t>
      </w:r>
    </w:p>
    <w:p w:rsidR="005D6513" w:rsidRPr="003C722A" w:rsidRDefault="005D6513" w:rsidP="00864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2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Хромовые стали</w:t>
      </w:r>
      <w:r w:rsidRPr="003C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нужны для изготовления огнестрельных орудий, корпусов подводных лодок. </w:t>
      </w:r>
    </w:p>
    <w:p w:rsidR="005D6513" w:rsidRPr="003C722A" w:rsidRDefault="005D6513" w:rsidP="00864F61">
      <w:pPr>
        <w:pStyle w:val="a4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3C722A">
        <w:rPr>
          <w:b/>
          <w:color w:val="000000"/>
          <w:sz w:val="28"/>
          <w:szCs w:val="28"/>
        </w:rPr>
        <w:t>Кобальтовая сталь</w:t>
      </w:r>
      <w:r w:rsidRPr="003C722A">
        <w:rPr>
          <w:color w:val="000000"/>
          <w:sz w:val="28"/>
          <w:szCs w:val="28"/>
        </w:rPr>
        <w:t xml:space="preserve"> использовалась для изготовления магнитных мин.</w:t>
      </w:r>
    </w:p>
    <w:p w:rsidR="005D6513" w:rsidRPr="003C722A" w:rsidRDefault="005D6513" w:rsidP="00864F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722A">
        <w:rPr>
          <w:b/>
          <w:color w:val="000000"/>
          <w:sz w:val="28"/>
          <w:szCs w:val="28"/>
        </w:rPr>
        <w:t>Вольфрам</w:t>
      </w:r>
      <w:r w:rsidRPr="003C722A">
        <w:rPr>
          <w:color w:val="000000"/>
          <w:sz w:val="28"/>
          <w:szCs w:val="28"/>
        </w:rPr>
        <w:t xml:space="preserve"> относится к числу самых ценны</w:t>
      </w:r>
      <w:r w:rsidR="00741388">
        <w:rPr>
          <w:color w:val="000000"/>
          <w:sz w:val="28"/>
          <w:szCs w:val="28"/>
        </w:rPr>
        <w:t>х стратегических материалов. Из </w:t>
      </w:r>
      <w:r w:rsidRPr="003C722A">
        <w:rPr>
          <w:color w:val="000000"/>
          <w:sz w:val="28"/>
          <w:szCs w:val="28"/>
        </w:rPr>
        <w:t>вольфрамовых сталей и сплавов изготавливают танковую броню, оболочку торпед и снарядо</w:t>
      </w:r>
      <w:r w:rsidR="00741388">
        <w:rPr>
          <w:color w:val="000000"/>
          <w:sz w:val="28"/>
          <w:szCs w:val="28"/>
        </w:rPr>
        <w:t>в, наиболее важные детали самолё</w:t>
      </w:r>
      <w:r w:rsidRPr="003C722A">
        <w:rPr>
          <w:color w:val="000000"/>
          <w:sz w:val="28"/>
          <w:szCs w:val="28"/>
        </w:rPr>
        <w:t>тов и двигатели.</w:t>
      </w:r>
    </w:p>
    <w:p w:rsidR="005D6513" w:rsidRPr="003C722A" w:rsidRDefault="00FF7ED1" w:rsidP="00864F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22A">
        <w:rPr>
          <w:b/>
          <w:color w:val="000000"/>
          <w:sz w:val="28"/>
          <w:szCs w:val="28"/>
        </w:rPr>
        <w:t>Лантан.</w:t>
      </w:r>
      <w:r w:rsidRPr="003C722A">
        <w:rPr>
          <w:color w:val="000000"/>
          <w:sz w:val="28"/>
          <w:szCs w:val="28"/>
        </w:rPr>
        <w:t xml:space="preserve"> </w:t>
      </w:r>
      <w:r w:rsidR="005D6513" w:rsidRPr="003C722A">
        <w:rPr>
          <w:color w:val="000000"/>
          <w:sz w:val="28"/>
          <w:szCs w:val="28"/>
        </w:rPr>
        <w:t>Во время Вто</w:t>
      </w:r>
      <w:r w:rsidR="00741388">
        <w:rPr>
          <w:color w:val="000000"/>
          <w:sz w:val="28"/>
          <w:szCs w:val="28"/>
        </w:rPr>
        <w:t>рой мировой войны лантановые стёкла применяли в </w:t>
      </w:r>
      <w:r w:rsidR="005D6513" w:rsidRPr="003C722A">
        <w:rPr>
          <w:color w:val="000000"/>
          <w:sz w:val="28"/>
          <w:szCs w:val="28"/>
        </w:rPr>
        <w:t>полевых оптических приборах. С</w:t>
      </w:r>
      <w:r w:rsidR="00741388">
        <w:rPr>
          <w:color w:val="000000"/>
          <w:sz w:val="28"/>
          <w:szCs w:val="28"/>
        </w:rPr>
        <w:t>плав лантана, церия и железа даёт так называемый «кремень»</w:t>
      </w:r>
      <w:r w:rsidR="005D6513" w:rsidRPr="003C722A">
        <w:rPr>
          <w:color w:val="000000"/>
          <w:sz w:val="28"/>
          <w:szCs w:val="28"/>
        </w:rPr>
        <w:t>, который использовался в солдатских зажигалках. Из него же изготовляли специальные артиллерийски</w:t>
      </w:r>
      <w:r w:rsidR="00741388">
        <w:rPr>
          <w:color w:val="000000"/>
          <w:sz w:val="28"/>
          <w:szCs w:val="28"/>
        </w:rPr>
        <w:t>е снаряды, которые во время полё</w:t>
      </w:r>
      <w:r w:rsidR="005D6513" w:rsidRPr="003C722A">
        <w:rPr>
          <w:color w:val="000000"/>
          <w:sz w:val="28"/>
          <w:szCs w:val="28"/>
        </w:rPr>
        <w:t xml:space="preserve">та при трении о </w:t>
      </w:r>
      <w:r w:rsidR="005D6513" w:rsidRPr="003C722A">
        <w:rPr>
          <w:sz w:val="28"/>
          <w:szCs w:val="28"/>
        </w:rPr>
        <w:t>воздух искрят</w:t>
      </w:r>
      <w:r w:rsidR="006E197B" w:rsidRPr="003C722A">
        <w:rPr>
          <w:sz w:val="28"/>
          <w:szCs w:val="28"/>
        </w:rPr>
        <w:t>.</w:t>
      </w:r>
      <w:r w:rsidR="005D6513" w:rsidRPr="003C722A">
        <w:rPr>
          <w:sz w:val="28"/>
          <w:szCs w:val="28"/>
        </w:rPr>
        <w:t xml:space="preserve"> </w:t>
      </w:r>
    </w:p>
    <w:p w:rsidR="00FF7ED1" w:rsidRPr="003C722A" w:rsidRDefault="00FF7ED1" w:rsidP="00864F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22A">
        <w:rPr>
          <w:b/>
          <w:bCs/>
          <w:sz w:val="28"/>
          <w:szCs w:val="28"/>
        </w:rPr>
        <w:t>В</w:t>
      </w:r>
      <w:r w:rsidR="005D6513" w:rsidRPr="003C722A">
        <w:rPr>
          <w:b/>
          <w:sz w:val="28"/>
          <w:szCs w:val="28"/>
        </w:rPr>
        <w:t>анадий</w:t>
      </w:r>
      <w:r w:rsidR="00741388">
        <w:rPr>
          <w:sz w:val="28"/>
          <w:szCs w:val="28"/>
        </w:rPr>
        <w:t xml:space="preserve"> называют «автомобильным»</w:t>
      </w:r>
      <w:r w:rsidR="005D6513" w:rsidRPr="003C722A">
        <w:rPr>
          <w:sz w:val="28"/>
          <w:szCs w:val="28"/>
        </w:rPr>
        <w:t xml:space="preserve"> металлом. Ванадиевая сталь дала возможность облегчить автомобили, сделать новые машины прочнее, улучшить их ходовые качества. Из этой стали изготовляют солдатские каски, шлемы, броневые плиты на пушках. </w:t>
      </w:r>
    </w:p>
    <w:p w:rsidR="00FF7ED1" w:rsidRPr="003C722A" w:rsidRDefault="005D6513" w:rsidP="00864F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22A">
        <w:rPr>
          <w:b/>
          <w:sz w:val="28"/>
          <w:szCs w:val="28"/>
        </w:rPr>
        <w:t>Хромованадиевая сталь</w:t>
      </w:r>
      <w:r w:rsidR="00741388">
        <w:rPr>
          <w:sz w:val="28"/>
          <w:szCs w:val="28"/>
        </w:rPr>
        <w:t xml:space="preserve"> ещё</w:t>
      </w:r>
      <w:r w:rsidRPr="003C722A">
        <w:rPr>
          <w:sz w:val="28"/>
          <w:szCs w:val="28"/>
        </w:rPr>
        <w:t xml:space="preserve"> прочнее</w:t>
      </w:r>
      <w:r w:rsidR="006E197B" w:rsidRPr="003C722A">
        <w:rPr>
          <w:sz w:val="28"/>
          <w:szCs w:val="28"/>
        </w:rPr>
        <w:t>,</w:t>
      </w:r>
      <w:r w:rsidR="00FF7ED1" w:rsidRPr="003C722A">
        <w:rPr>
          <w:sz w:val="28"/>
          <w:szCs w:val="28"/>
        </w:rPr>
        <w:t xml:space="preserve"> чем ванадиевая</w:t>
      </w:r>
      <w:r w:rsidR="00741388">
        <w:rPr>
          <w:sz w:val="28"/>
          <w:szCs w:val="28"/>
        </w:rPr>
        <w:t>. Поэтому её</w:t>
      </w:r>
      <w:r w:rsidRPr="003C722A">
        <w:rPr>
          <w:sz w:val="28"/>
          <w:szCs w:val="28"/>
        </w:rPr>
        <w:t xml:space="preserve"> стали применять широко в военной технике: для изготовления коленчатых валов корабельных двигателей, отдельных деталей торпед, авиамоторов, бронебойных снарядов.</w:t>
      </w:r>
    </w:p>
    <w:p w:rsidR="005D6513" w:rsidRPr="003C722A" w:rsidRDefault="005D6513" w:rsidP="00864F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22A">
        <w:rPr>
          <w:b/>
          <w:sz w:val="28"/>
          <w:szCs w:val="28"/>
        </w:rPr>
        <w:t>Кобальт</w:t>
      </w:r>
      <w:r w:rsidRPr="003C722A">
        <w:rPr>
          <w:sz w:val="28"/>
          <w:szCs w:val="28"/>
        </w:rPr>
        <w:t xml:space="preserve"> называют металлом чудесных сплавов (жаропрочных, быстрорежущих). Кобальтовая сталь использовалась для изготовления магнитных мин.</w:t>
      </w:r>
    </w:p>
    <w:p w:rsidR="005D6513" w:rsidRPr="003C722A" w:rsidRDefault="005D6513" w:rsidP="00864F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22A">
        <w:rPr>
          <w:b/>
          <w:sz w:val="28"/>
          <w:szCs w:val="28"/>
        </w:rPr>
        <w:t xml:space="preserve">Молибден </w:t>
      </w:r>
      <w:r w:rsidR="00741388">
        <w:rPr>
          <w:sz w:val="28"/>
          <w:szCs w:val="28"/>
        </w:rPr>
        <w:t>называют «военным»</w:t>
      </w:r>
      <w:r w:rsidRPr="003C722A">
        <w:rPr>
          <w:sz w:val="28"/>
          <w:szCs w:val="28"/>
        </w:rPr>
        <w:t xml:space="preserve"> металлом, так как 90% его используется на военные нужды. Стали с добавкой молибдена очень прочны, из них готовят стволы орудий, винтовок, ружей, дета</w:t>
      </w:r>
      <w:r w:rsidR="00741388">
        <w:rPr>
          <w:sz w:val="28"/>
          <w:szCs w:val="28"/>
        </w:rPr>
        <w:t>ли самолё</w:t>
      </w:r>
      <w:r w:rsidRPr="003C722A">
        <w:rPr>
          <w:sz w:val="28"/>
          <w:szCs w:val="28"/>
        </w:rPr>
        <w:t>тов, автомобили. Введение молибдена в состав сталей в сочетании с хромом или вольф</w:t>
      </w:r>
      <w:r w:rsidR="00741388">
        <w:rPr>
          <w:sz w:val="28"/>
          <w:szCs w:val="28"/>
        </w:rPr>
        <w:t>рамом необычайно повышает их твё</w:t>
      </w:r>
      <w:r w:rsidRPr="003C722A">
        <w:rPr>
          <w:sz w:val="28"/>
          <w:szCs w:val="28"/>
        </w:rPr>
        <w:t>рдость.</w:t>
      </w:r>
    </w:p>
    <w:p w:rsidR="00F65DB8" w:rsidRPr="00864F61" w:rsidRDefault="005D6513" w:rsidP="00864F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C722A">
        <w:rPr>
          <w:b/>
          <w:sz w:val="28"/>
          <w:szCs w:val="28"/>
        </w:rPr>
        <w:t xml:space="preserve">Олово </w:t>
      </w:r>
      <w:r w:rsidR="00741388">
        <w:rPr>
          <w:sz w:val="28"/>
          <w:szCs w:val="28"/>
        </w:rPr>
        <w:t>называют металлом «консервной банки»</w:t>
      </w:r>
      <w:r w:rsidRPr="003C722A">
        <w:rPr>
          <w:sz w:val="28"/>
          <w:szCs w:val="28"/>
        </w:rPr>
        <w:t xml:space="preserve">. Сплав олова с другими металлами используется для изготовления подшипников. Из олова изготовляли блестящие оловянные солдатские пуговицы. При низкой температуре атомы олова перестраивают свою кристаллическую </w:t>
      </w:r>
      <w:r w:rsidR="00741388">
        <w:rPr>
          <w:sz w:val="28"/>
          <w:szCs w:val="28"/>
        </w:rPr>
        <w:t>решё</w:t>
      </w:r>
      <w:r w:rsidR="00FF7ED1" w:rsidRPr="003C722A">
        <w:rPr>
          <w:sz w:val="28"/>
          <w:szCs w:val="28"/>
        </w:rPr>
        <w:t>тку,</w:t>
      </w:r>
      <w:r w:rsidR="00741388">
        <w:rPr>
          <w:sz w:val="28"/>
          <w:szCs w:val="28"/>
        </w:rPr>
        <w:t xml:space="preserve"> и металл разрушается, «заболевает»</w:t>
      </w:r>
      <w:bookmarkStart w:id="0" w:name="_GoBack"/>
      <w:bookmarkEnd w:id="0"/>
      <w:r w:rsidRPr="003C722A">
        <w:rPr>
          <w:sz w:val="28"/>
          <w:szCs w:val="28"/>
        </w:rPr>
        <w:t xml:space="preserve">. Название этой болезни – оловянная чума. Солдатские пуговицы нельзя хранить на морозе. Хлорид олова (IV) – жидкость, использовалась для образования дымовых завес. </w:t>
      </w:r>
    </w:p>
    <w:sectPr w:rsidR="00F65DB8" w:rsidRPr="00864F61" w:rsidSect="00864F61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18" w:rsidRDefault="008F7E18" w:rsidP="005767DE">
      <w:pPr>
        <w:spacing w:after="0" w:line="240" w:lineRule="auto"/>
      </w:pPr>
      <w:r>
        <w:separator/>
      </w:r>
    </w:p>
  </w:endnote>
  <w:endnote w:type="continuationSeparator" w:id="0">
    <w:p w:rsidR="008F7E18" w:rsidRDefault="008F7E18" w:rsidP="0057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18" w:rsidRDefault="008F7E18" w:rsidP="005767DE">
      <w:pPr>
        <w:spacing w:after="0" w:line="240" w:lineRule="auto"/>
      </w:pPr>
      <w:r>
        <w:separator/>
      </w:r>
    </w:p>
  </w:footnote>
  <w:footnote w:type="continuationSeparator" w:id="0">
    <w:p w:rsidR="008F7E18" w:rsidRDefault="008F7E18" w:rsidP="0057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BDA"/>
    <w:multiLevelType w:val="hybridMultilevel"/>
    <w:tmpl w:val="C1E60B6C"/>
    <w:lvl w:ilvl="0" w:tplc="0B2636F4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">
    <w:nsid w:val="1D545054"/>
    <w:multiLevelType w:val="singleLevel"/>
    <w:tmpl w:val="FA320EA8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>
    <w:nsid w:val="206170BE"/>
    <w:multiLevelType w:val="hybridMultilevel"/>
    <w:tmpl w:val="98C64C96"/>
    <w:lvl w:ilvl="0" w:tplc="B0146900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A552D"/>
    <w:multiLevelType w:val="multilevel"/>
    <w:tmpl w:val="F03C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75680"/>
    <w:multiLevelType w:val="hybridMultilevel"/>
    <w:tmpl w:val="926A8AC8"/>
    <w:lvl w:ilvl="0" w:tplc="24206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A6DD8"/>
    <w:multiLevelType w:val="singleLevel"/>
    <w:tmpl w:val="1D742A6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>
    <w:nsid w:val="46295FF3"/>
    <w:multiLevelType w:val="hybridMultilevel"/>
    <w:tmpl w:val="7BE8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43880"/>
    <w:multiLevelType w:val="hybridMultilevel"/>
    <w:tmpl w:val="AB00D256"/>
    <w:lvl w:ilvl="0" w:tplc="CE24BED0">
      <w:start w:val="3"/>
      <w:numFmt w:val="decimal"/>
      <w:lvlText w:val="%1."/>
      <w:lvlJc w:val="left"/>
      <w:pPr>
        <w:ind w:left="608" w:hanging="360"/>
      </w:pPr>
      <w:rPr>
        <w:rFonts w:ascii="Calibri" w:eastAsia="Calibri" w:hAnsi="Calibri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8">
    <w:nsid w:val="75840D40"/>
    <w:multiLevelType w:val="singleLevel"/>
    <w:tmpl w:val="FA320EA8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9">
    <w:nsid w:val="7AF3121C"/>
    <w:multiLevelType w:val="multilevel"/>
    <w:tmpl w:val="D84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02"/>
    <w:rsid w:val="00012BA6"/>
    <w:rsid w:val="00016CB8"/>
    <w:rsid w:val="00054D51"/>
    <w:rsid w:val="00061931"/>
    <w:rsid w:val="00082981"/>
    <w:rsid w:val="000936FD"/>
    <w:rsid w:val="00094D41"/>
    <w:rsid w:val="000F55F6"/>
    <w:rsid w:val="000F6313"/>
    <w:rsid w:val="000F7BD3"/>
    <w:rsid w:val="001132B8"/>
    <w:rsid w:val="0011435A"/>
    <w:rsid w:val="00124669"/>
    <w:rsid w:val="00124711"/>
    <w:rsid w:val="001332C3"/>
    <w:rsid w:val="001540C3"/>
    <w:rsid w:val="00155D33"/>
    <w:rsid w:val="00190CE9"/>
    <w:rsid w:val="001A71E5"/>
    <w:rsid w:val="001C6073"/>
    <w:rsid w:val="001E0BE8"/>
    <w:rsid w:val="00215527"/>
    <w:rsid w:val="0022079E"/>
    <w:rsid w:val="00221AC3"/>
    <w:rsid w:val="00223311"/>
    <w:rsid w:val="002271D6"/>
    <w:rsid w:val="00261C46"/>
    <w:rsid w:val="002633F0"/>
    <w:rsid w:val="0027420E"/>
    <w:rsid w:val="00285D3B"/>
    <w:rsid w:val="002E5C4A"/>
    <w:rsid w:val="002F1EDB"/>
    <w:rsid w:val="00303497"/>
    <w:rsid w:val="00361051"/>
    <w:rsid w:val="00394302"/>
    <w:rsid w:val="003B103B"/>
    <w:rsid w:val="003C722A"/>
    <w:rsid w:val="003F0072"/>
    <w:rsid w:val="003F6984"/>
    <w:rsid w:val="00440104"/>
    <w:rsid w:val="00441247"/>
    <w:rsid w:val="00476FC3"/>
    <w:rsid w:val="004913E6"/>
    <w:rsid w:val="004A2E3F"/>
    <w:rsid w:val="004A3565"/>
    <w:rsid w:val="004B3965"/>
    <w:rsid w:val="004C503A"/>
    <w:rsid w:val="004E3C5A"/>
    <w:rsid w:val="004F5687"/>
    <w:rsid w:val="005253AD"/>
    <w:rsid w:val="0053658F"/>
    <w:rsid w:val="005726B9"/>
    <w:rsid w:val="005763DC"/>
    <w:rsid w:val="005767DE"/>
    <w:rsid w:val="00584CE9"/>
    <w:rsid w:val="005D6513"/>
    <w:rsid w:val="005E6EEC"/>
    <w:rsid w:val="005F2385"/>
    <w:rsid w:val="00600CEB"/>
    <w:rsid w:val="00607AF4"/>
    <w:rsid w:val="0061706D"/>
    <w:rsid w:val="006734BC"/>
    <w:rsid w:val="006958FC"/>
    <w:rsid w:val="00697982"/>
    <w:rsid w:val="006A35AB"/>
    <w:rsid w:val="006C2D68"/>
    <w:rsid w:val="006E197B"/>
    <w:rsid w:val="006F4A4D"/>
    <w:rsid w:val="00721C8D"/>
    <w:rsid w:val="00741388"/>
    <w:rsid w:val="00764AB3"/>
    <w:rsid w:val="00782DAE"/>
    <w:rsid w:val="007A5D6E"/>
    <w:rsid w:val="007B3C99"/>
    <w:rsid w:val="007C5F15"/>
    <w:rsid w:val="007F0778"/>
    <w:rsid w:val="007F221F"/>
    <w:rsid w:val="00806068"/>
    <w:rsid w:val="00815DCE"/>
    <w:rsid w:val="00816AE2"/>
    <w:rsid w:val="00836854"/>
    <w:rsid w:val="00856EF2"/>
    <w:rsid w:val="00864F61"/>
    <w:rsid w:val="008839E6"/>
    <w:rsid w:val="008878B1"/>
    <w:rsid w:val="008F7E18"/>
    <w:rsid w:val="00906DD6"/>
    <w:rsid w:val="009634AE"/>
    <w:rsid w:val="00990CD8"/>
    <w:rsid w:val="00994E27"/>
    <w:rsid w:val="009A7D05"/>
    <w:rsid w:val="009C1A5A"/>
    <w:rsid w:val="009D38AA"/>
    <w:rsid w:val="009E19FF"/>
    <w:rsid w:val="009F5F04"/>
    <w:rsid w:val="00A116DA"/>
    <w:rsid w:val="00A140DC"/>
    <w:rsid w:val="00A1695A"/>
    <w:rsid w:val="00A24FE2"/>
    <w:rsid w:val="00A52366"/>
    <w:rsid w:val="00A615DB"/>
    <w:rsid w:val="00A76D9B"/>
    <w:rsid w:val="00A9093C"/>
    <w:rsid w:val="00AA3432"/>
    <w:rsid w:val="00AC190D"/>
    <w:rsid w:val="00AD215F"/>
    <w:rsid w:val="00AD3D5E"/>
    <w:rsid w:val="00AD709D"/>
    <w:rsid w:val="00B15044"/>
    <w:rsid w:val="00B3694E"/>
    <w:rsid w:val="00B46202"/>
    <w:rsid w:val="00B90155"/>
    <w:rsid w:val="00B935B7"/>
    <w:rsid w:val="00B960A4"/>
    <w:rsid w:val="00C57266"/>
    <w:rsid w:val="00C83B8E"/>
    <w:rsid w:val="00C86C0A"/>
    <w:rsid w:val="00CD083E"/>
    <w:rsid w:val="00CD4533"/>
    <w:rsid w:val="00CD60CA"/>
    <w:rsid w:val="00CE3D55"/>
    <w:rsid w:val="00D06011"/>
    <w:rsid w:val="00D23C97"/>
    <w:rsid w:val="00D35D03"/>
    <w:rsid w:val="00D94D7B"/>
    <w:rsid w:val="00DA5E55"/>
    <w:rsid w:val="00DB1615"/>
    <w:rsid w:val="00DC0BBF"/>
    <w:rsid w:val="00E02E47"/>
    <w:rsid w:val="00E24E79"/>
    <w:rsid w:val="00E672C9"/>
    <w:rsid w:val="00EA1E71"/>
    <w:rsid w:val="00ED2FF1"/>
    <w:rsid w:val="00EF0230"/>
    <w:rsid w:val="00EF2A08"/>
    <w:rsid w:val="00EF6119"/>
    <w:rsid w:val="00F25CE2"/>
    <w:rsid w:val="00F3615C"/>
    <w:rsid w:val="00F53227"/>
    <w:rsid w:val="00F56D9D"/>
    <w:rsid w:val="00F65DB8"/>
    <w:rsid w:val="00F965A8"/>
    <w:rsid w:val="00FA61DE"/>
    <w:rsid w:val="00FB209F"/>
    <w:rsid w:val="00FD63E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B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B1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B1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DB16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1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B1615"/>
  </w:style>
  <w:style w:type="paragraph" w:styleId="a5">
    <w:name w:val="List Paragraph"/>
    <w:basedOn w:val="a"/>
    <w:uiPriority w:val="34"/>
    <w:qFormat/>
    <w:rsid w:val="00F361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86C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72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2F1EDB"/>
    <w:rPr>
      <w:b/>
      <w:bCs/>
    </w:rPr>
  </w:style>
  <w:style w:type="character" w:styleId="aa">
    <w:name w:val="Emphasis"/>
    <w:uiPriority w:val="20"/>
    <w:qFormat/>
    <w:rsid w:val="002F1ED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7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67DE"/>
  </w:style>
  <w:style w:type="paragraph" w:styleId="ad">
    <w:name w:val="footer"/>
    <w:basedOn w:val="a"/>
    <w:link w:val="ae"/>
    <w:uiPriority w:val="99"/>
    <w:semiHidden/>
    <w:unhideWhenUsed/>
    <w:rsid w:val="0057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67DE"/>
  </w:style>
  <w:style w:type="paragraph" w:styleId="af">
    <w:name w:val="No Spacing"/>
    <w:uiPriority w:val="1"/>
    <w:qFormat/>
    <w:rsid w:val="00F65DB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B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B1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B1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DB16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1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B1615"/>
  </w:style>
  <w:style w:type="paragraph" w:styleId="a5">
    <w:name w:val="List Paragraph"/>
    <w:basedOn w:val="a"/>
    <w:uiPriority w:val="34"/>
    <w:qFormat/>
    <w:rsid w:val="00F361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86C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72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2F1EDB"/>
    <w:rPr>
      <w:b/>
      <w:bCs/>
    </w:rPr>
  </w:style>
  <w:style w:type="character" w:styleId="aa">
    <w:name w:val="Emphasis"/>
    <w:uiPriority w:val="20"/>
    <w:qFormat/>
    <w:rsid w:val="002F1ED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7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67DE"/>
  </w:style>
  <w:style w:type="paragraph" w:styleId="ad">
    <w:name w:val="footer"/>
    <w:basedOn w:val="a"/>
    <w:link w:val="ae"/>
    <w:uiPriority w:val="99"/>
    <w:semiHidden/>
    <w:unhideWhenUsed/>
    <w:rsid w:val="0057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67DE"/>
  </w:style>
  <w:style w:type="paragraph" w:styleId="af">
    <w:name w:val="No Spacing"/>
    <w:uiPriority w:val="1"/>
    <w:qFormat/>
    <w:rsid w:val="00F65D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D9D5C7"/>
                  </w:divBdr>
                  <w:divsChild>
                    <w:div w:id="9457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0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7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04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26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9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66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8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6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49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04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1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8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41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7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06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7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33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61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51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6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13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1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55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2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9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2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4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0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5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5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1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6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2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6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6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17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2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0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D9D5C7"/>
                  </w:divBdr>
                  <w:divsChild>
                    <w:div w:id="12330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9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4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4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1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D9D5C7"/>
                  </w:divBdr>
                  <w:divsChild>
                    <w:div w:id="589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2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11113</CharactersWithSpaces>
  <SharedDoc>false</SharedDoc>
  <HLinks>
    <vt:vector size="12" baseType="variant"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https://ru.wikipedia.org/w/index.php?title=%D0%94%D0%BE%D1%80%D0%BE%D0%B2%D0%BB%D1%91%D0%B2,_%D0%9D%D0%B8%D0%BA%D0%BE%D0%BB%D0%B0%D0%B9_%D0%90%D0%BB%D0%B5%D0%BA%D1%81%D0%B0%D0%BD%D0%B4%D1%80%D0%BE%D0%B2%D0%B8%D1%87&amp;action=edit&amp;redlink=1</vt:lpwstr>
      </vt:variant>
      <vt:variant>
        <vt:lpwstr/>
      </vt:variant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http://opoccuu.com/t-34.htm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Оксана Ю. Денисова</cp:lastModifiedBy>
  <cp:revision>11</cp:revision>
  <dcterms:created xsi:type="dcterms:W3CDTF">2018-06-15T10:51:00Z</dcterms:created>
  <dcterms:modified xsi:type="dcterms:W3CDTF">2018-06-20T12:51:00Z</dcterms:modified>
</cp:coreProperties>
</file>