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BF" w:rsidRDefault="006A49BF" w:rsidP="00D43B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A49BF">
        <w:rPr>
          <w:rFonts w:ascii="Times New Roman" w:hAnsi="Times New Roman" w:cs="Times New Roman"/>
          <w:b/>
          <w:sz w:val="28"/>
          <w:szCs w:val="28"/>
        </w:rPr>
        <w:t>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соответствия </w:t>
      </w:r>
      <w:r w:rsidRPr="006A49BF">
        <w:rPr>
          <w:rFonts w:ascii="Times New Roman" w:hAnsi="Times New Roman" w:cs="Times New Roman"/>
          <w:b/>
          <w:sz w:val="28"/>
          <w:szCs w:val="28"/>
        </w:rPr>
        <w:t>изображений с указанием источников фотографий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6143"/>
        <w:gridCol w:w="3608"/>
      </w:tblGrid>
      <w:tr w:rsidR="006A49BF" w:rsidRPr="006A49BF" w:rsidTr="00716BFE">
        <w:trPr>
          <w:jc w:val="center"/>
        </w:trPr>
        <w:tc>
          <w:tcPr>
            <w:tcW w:w="4264" w:type="dxa"/>
          </w:tcPr>
          <w:p w:rsidR="006A49BF" w:rsidRPr="006A49BF" w:rsidRDefault="006A49BF" w:rsidP="006A4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</w:tc>
        <w:tc>
          <w:tcPr>
            <w:tcW w:w="6143" w:type="dxa"/>
          </w:tcPr>
          <w:p w:rsidR="006A49BF" w:rsidRPr="006A49BF" w:rsidRDefault="006A49BF" w:rsidP="006A4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608" w:type="dxa"/>
          </w:tcPr>
          <w:p w:rsidR="006A49BF" w:rsidRPr="006A49BF" w:rsidRDefault="006A49BF" w:rsidP="006A4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источник</w:t>
            </w:r>
          </w:p>
        </w:tc>
      </w:tr>
      <w:tr w:rsidR="002C57D1" w:rsidRPr="006A49BF" w:rsidTr="00716BFE">
        <w:trPr>
          <w:jc w:val="center"/>
        </w:trPr>
        <w:tc>
          <w:tcPr>
            <w:tcW w:w="4264" w:type="dxa"/>
          </w:tcPr>
          <w:p w:rsidR="002C57D1" w:rsidRPr="006A49BF" w:rsidRDefault="002C57D1" w:rsidP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 xml:space="preserve">Фото 1. Памятник Петру I. 1998 г. Скульптор Л.Е. </w:t>
            </w:r>
            <w:proofErr w:type="spellStart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Кербель</w:t>
            </w:r>
            <w:proofErr w:type="spellEnd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, архитектор Г.Г. Лебедев.</w:t>
            </w:r>
          </w:p>
        </w:tc>
        <w:tc>
          <w:tcPr>
            <w:tcW w:w="6143" w:type="dxa"/>
          </w:tcPr>
          <w:p w:rsidR="002C57D1" w:rsidRPr="006A49BF" w:rsidRDefault="002C57D1" w:rsidP="002C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Установлен в честь 300-летия российского флота. Царь Петр I часто бывал в Измайлове. В мае 1688 г. в амбаре льняного двора он нашел английский бот. Возникший у Петра I интерес к парусным судам привел к созданию военного флота России.</w:t>
            </w:r>
          </w:p>
        </w:tc>
        <w:tc>
          <w:tcPr>
            <w:tcW w:w="3608" w:type="dxa"/>
          </w:tcPr>
          <w:p w:rsidR="002C57D1" w:rsidRPr="002C57D1" w:rsidRDefault="002C57D1" w:rsidP="002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D1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объединенный художественный историко-архитектурный и природно-ландшафтный музей-заповедник – территория Измайлово</w:t>
            </w:r>
          </w:p>
        </w:tc>
      </w:tr>
      <w:tr w:rsidR="002C57D1" w:rsidRPr="006A49BF" w:rsidTr="00716BFE">
        <w:trPr>
          <w:jc w:val="center"/>
        </w:trPr>
        <w:tc>
          <w:tcPr>
            <w:tcW w:w="4264" w:type="dxa"/>
          </w:tcPr>
          <w:p w:rsidR="002C57D1" w:rsidRPr="006A49BF" w:rsidRDefault="002C57D1" w:rsidP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Фото 2. Бот Петра I. Гравюра И.Ф.</w:t>
            </w:r>
            <w:r w:rsidR="00D43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5FE8">
              <w:rPr>
                <w:rFonts w:ascii="Times New Roman" w:hAnsi="Times New Roman" w:cs="Times New Roman"/>
                <w:sz w:val="24"/>
                <w:szCs w:val="24"/>
              </w:rPr>
              <w:t>Зубова. 1722 г. Копия</w:t>
            </w:r>
          </w:p>
        </w:tc>
        <w:tc>
          <w:tcPr>
            <w:tcW w:w="6143" w:type="dxa"/>
          </w:tcPr>
          <w:p w:rsidR="002C57D1" w:rsidRPr="006A49BF" w:rsidRDefault="002C57D1" w:rsidP="00D4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Английский бот Петр обнаружил в сарае Запасного (Льняного двора) в Измайлове в 1688 году. Увлечение молодого царя парусными судами привело к строительству военного флота России. В 1722 году этот бот – «дедушка русского флота»</w:t>
            </w:r>
            <w:r w:rsidR="00D43BB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 xml:space="preserve"> был установлен в Москве на площади перед Успенским собором на особом украшенном постаменте. 6 февраля Петр приказал: «бот… срисовать с дву</w:t>
            </w:r>
            <w:r w:rsidR="00D43B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 xml:space="preserve"> сторон со всем подобием и </w:t>
            </w:r>
            <w:proofErr w:type="spellStart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выгрыдоровать</w:t>
            </w:r>
            <w:proofErr w:type="spellEnd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 xml:space="preserve"> и напечатать многие листы». Задание царя выполняли архитектор И. Зарудный, создавший рисунок, и </w:t>
            </w:r>
            <w:proofErr w:type="spellStart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. Зубов, награвировавший изображение бота на двух больших досках.</w:t>
            </w:r>
          </w:p>
        </w:tc>
        <w:tc>
          <w:tcPr>
            <w:tcW w:w="3608" w:type="dxa"/>
          </w:tcPr>
          <w:p w:rsidR="002C57D1" w:rsidRPr="002C57D1" w:rsidRDefault="002C57D1" w:rsidP="002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D1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объединенный художественный историко-архитектурный и природно-ландшафтный музей-заповедник – территория Измайлово</w:t>
            </w:r>
          </w:p>
        </w:tc>
      </w:tr>
      <w:tr w:rsidR="002C57D1" w:rsidRPr="006A49BF" w:rsidTr="00716BFE">
        <w:trPr>
          <w:jc w:val="center"/>
        </w:trPr>
        <w:tc>
          <w:tcPr>
            <w:tcW w:w="4264" w:type="dxa"/>
          </w:tcPr>
          <w:p w:rsidR="002C57D1" w:rsidRPr="006A49BF" w:rsidRDefault="002C57D1" w:rsidP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Фото 3. Собор Покрова Пресвятой Богород</w:t>
            </w:r>
            <w:r w:rsidR="00D43BB8">
              <w:rPr>
                <w:rFonts w:ascii="Times New Roman" w:hAnsi="Times New Roman" w:cs="Times New Roman"/>
                <w:sz w:val="24"/>
                <w:szCs w:val="24"/>
              </w:rPr>
              <w:t>ицы. Памятник архитектуры. 1671–</w:t>
            </w: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1679 гг.</w:t>
            </w:r>
          </w:p>
        </w:tc>
        <w:tc>
          <w:tcPr>
            <w:tcW w:w="6143" w:type="dxa"/>
          </w:tcPr>
          <w:p w:rsidR="002C57D1" w:rsidRPr="006A49BF" w:rsidRDefault="002C57D1" w:rsidP="00385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Построен по указу царя Алексея Михайловича на месте древнего храма, п</w:t>
            </w:r>
            <w:r w:rsidR="00D43BB8">
              <w:rPr>
                <w:rFonts w:ascii="Times New Roman" w:hAnsi="Times New Roman" w:cs="Times New Roman"/>
                <w:sz w:val="24"/>
                <w:szCs w:val="24"/>
              </w:rPr>
              <w:t>редположительно, зодчим Иваном К</w:t>
            </w: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 xml:space="preserve">узнечиком. Приделы освящены в честь святых </w:t>
            </w:r>
            <w:proofErr w:type="spellStart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Макария</w:t>
            </w:r>
            <w:proofErr w:type="spellEnd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Калязинского</w:t>
            </w:r>
            <w:proofErr w:type="spellEnd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, Михаила и Федора Черниговских. В 1840</w:t>
            </w:r>
            <w:r w:rsidR="00385F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1853 гг. по проекту архитектора К.А. Тона к храму пристроены три корпуса Измайловской военной богадельни.</w:t>
            </w:r>
          </w:p>
        </w:tc>
        <w:tc>
          <w:tcPr>
            <w:tcW w:w="3608" w:type="dxa"/>
          </w:tcPr>
          <w:p w:rsidR="002C57D1" w:rsidRPr="002C57D1" w:rsidRDefault="002C57D1" w:rsidP="002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D1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объединенный художественный историко-архитектурный и природно-ландшафтный музей-заповедник – территория Измайлово</w:t>
            </w:r>
          </w:p>
        </w:tc>
      </w:tr>
      <w:tr w:rsidR="002C57D1" w:rsidRPr="006A49BF" w:rsidTr="00716BFE">
        <w:trPr>
          <w:jc w:val="center"/>
        </w:trPr>
        <w:tc>
          <w:tcPr>
            <w:tcW w:w="4264" w:type="dxa"/>
          </w:tcPr>
          <w:p w:rsidR="002C57D1" w:rsidRPr="006A49BF" w:rsidRDefault="002C57D1" w:rsidP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Фото 4. Передние ворота. Памятник архитектуры. 1682 г.</w:t>
            </w:r>
          </w:p>
        </w:tc>
        <w:tc>
          <w:tcPr>
            <w:tcW w:w="6143" w:type="dxa"/>
          </w:tcPr>
          <w:p w:rsidR="002C57D1" w:rsidRPr="006A49BF" w:rsidRDefault="002C57D1" w:rsidP="002C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Главный въезд на территорию Государева двора. Ворота построены по указу царя Федора Алексеевича.</w:t>
            </w:r>
          </w:p>
        </w:tc>
        <w:tc>
          <w:tcPr>
            <w:tcW w:w="3608" w:type="dxa"/>
          </w:tcPr>
          <w:p w:rsidR="002C57D1" w:rsidRPr="002C57D1" w:rsidRDefault="002C57D1" w:rsidP="002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D1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объединенный художественный историко-архитектурный и природно-ландшафтный музей-заповедник – территория Измайлово</w:t>
            </w:r>
          </w:p>
        </w:tc>
      </w:tr>
      <w:tr w:rsidR="002C57D1" w:rsidRPr="006A49BF" w:rsidTr="00716BFE">
        <w:trPr>
          <w:jc w:val="center"/>
        </w:trPr>
        <w:tc>
          <w:tcPr>
            <w:tcW w:w="4264" w:type="dxa"/>
          </w:tcPr>
          <w:p w:rsidR="002C57D1" w:rsidRPr="006A49BF" w:rsidRDefault="002C57D1" w:rsidP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 экспозиции выставки</w:t>
            </w:r>
          </w:p>
        </w:tc>
        <w:tc>
          <w:tcPr>
            <w:tcW w:w="6143" w:type="dxa"/>
          </w:tcPr>
          <w:p w:rsidR="002C57D1" w:rsidRPr="006A49BF" w:rsidRDefault="002C57D1" w:rsidP="002C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Конец полотенца. XIX в. Полотно льняное, кружево; ткачество, вязание крючком.</w:t>
            </w:r>
          </w:p>
          <w:p w:rsidR="002C57D1" w:rsidRPr="006A49BF" w:rsidRDefault="002C57D1" w:rsidP="002C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 xml:space="preserve">«Чертеж» </w:t>
            </w:r>
            <w:proofErr w:type="spellStart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Ольняного</w:t>
            </w:r>
            <w:proofErr w:type="spellEnd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 xml:space="preserve"> пруда с насыпью. 1660-е гг. РГАДА. Копия.</w:t>
            </w:r>
          </w:p>
          <w:p w:rsidR="002C57D1" w:rsidRPr="006A49BF" w:rsidRDefault="002C57D1" w:rsidP="002C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 xml:space="preserve">«Чертеж» выполнен иностранным картографом, который использовал линейный масштаб с арабскими цифрами. Окружность насыпи нарисована с помощью циркуля. </w:t>
            </w:r>
            <w:proofErr w:type="spellStart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Ольняный</w:t>
            </w:r>
            <w:proofErr w:type="spellEnd"/>
            <w:r w:rsidRPr="006A49BF">
              <w:rPr>
                <w:rFonts w:ascii="Times New Roman" w:hAnsi="Times New Roman" w:cs="Times New Roman"/>
                <w:sz w:val="24"/>
                <w:szCs w:val="24"/>
              </w:rPr>
              <w:t xml:space="preserve"> (ныне Олений) пруд возник к югу от Измайловского острова. Близ него был устроен Льняной двор, который и дал ему название. Назначение насыпи точно неизвестно.</w:t>
            </w:r>
          </w:p>
          <w:p w:rsidR="002C57D1" w:rsidRPr="006A49BF" w:rsidRDefault="002C57D1" w:rsidP="002C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Стан ткацкий. XIX в. Дерево, резьба.</w:t>
            </w:r>
          </w:p>
        </w:tc>
        <w:tc>
          <w:tcPr>
            <w:tcW w:w="3608" w:type="dxa"/>
          </w:tcPr>
          <w:p w:rsidR="002C57D1" w:rsidRPr="002C57D1" w:rsidRDefault="002C57D1" w:rsidP="002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D1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объединенный художественный историко-архитектурный и природно-ландшафтный музей-заповедник – территория Измайлово</w:t>
            </w:r>
          </w:p>
        </w:tc>
      </w:tr>
      <w:tr w:rsidR="002C57D1" w:rsidRPr="006A49BF" w:rsidTr="00716BFE">
        <w:trPr>
          <w:jc w:val="center"/>
        </w:trPr>
        <w:tc>
          <w:tcPr>
            <w:tcW w:w="4264" w:type="dxa"/>
          </w:tcPr>
          <w:p w:rsidR="002C57D1" w:rsidRPr="006A49BF" w:rsidRDefault="002C57D1" w:rsidP="0038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Фото 6. Царь Алексей Михайлович (1645</w:t>
            </w:r>
            <w:r w:rsidR="00385F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1676). Миниатюра И.</w:t>
            </w:r>
            <w:r w:rsidR="00385F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и Д. Львова </w:t>
            </w:r>
            <w:r w:rsidR="00385FE8">
              <w:rPr>
                <w:rFonts w:ascii="Times New Roman" w:hAnsi="Times New Roman" w:cs="Times New Roman"/>
                <w:sz w:val="24"/>
                <w:szCs w:val="24"/>
              </w:rPr>
              <w:t>из «</w:t>
            </w:r>
            <w:proofErr w:type="spellStart"/>
            <w:r w:rsidR="00385FE8">
              <w:rPr>
                <w:rFonts w:ascii="Times New Roman" w:hAnsi="Times New Roman" w:cs="Times New Roman"/>
                <w:sz w:val="24"/>
                <w:szCs w:val="24"/>
              </w:rPr>
              <w:t>Титулярника</w:t>
            </w:r>
            <w:proofErr w:type="spellEnd"/>
            <w:r w:rsidR="00385FE8">
              <w:rPr>
                <w:rFonts w:ascii="Times New Roman" w:hAnsi="Times New Roman" w:cs="Times New Roman"/>
                <w:sz w:val="24"/>
                <w:szCs w:val="24"/>
              </w:rPr>
              <w:t>». 1672 г. Копия</w:t>
            </w:r>
          </w:p>
        </w:tc>
        <w:tc>
          <w:tcPr>
            <w:tcW w:w="6143" w:type="dxa"/>
          </w:tcPr>
          <w:p w:rsidR="002C57D1" w:rsidRPr="00716BFE" w:rsidRDefault="002C57D1" w:rsidP="002C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Титулярник</w:t>
            </w:r>
            <w:proofErr w:type="spellEnd"/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» («Большая государева книга, или Корень российских государей») с портретами русских князей и царей, патриархов, иностранных государей, изображения российских и иностранных гербов и печатей был подготовлен Посольским приказом. Живописей Оружейной палаты Иван Максимов писал портреты с «</w:t>
            </w:r>
            <w:proofErr w:type="spellStart"/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живства</w:t>
            </w:r>
            <w:proofErr w:type="spellEnd"/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». Возможно, и этот портрет он выполнил с натуры.</w:t>
            </w:r>
          </w:p>
          <w:p w:rsidR="002C57D1" w:rsidRPr="006A49BF" w:rsidRDefault="002C57D1" w:rsidP="002C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Царь Алексей Михайлович стал собственником родовой вотчины Романовых в селе Измайлове в 1654 г. и через десять лет приступил к созданию на этих землях одной из экономически важных хозяйственных усадеб.</w:t>
            </w:r>
          </w:p>
        </w:tc>
        <w:tc>
          <w:tcPr>
            <w:tcW w:w="3608" w:type="dxa"/>
          </w:tcPr>
          <w:p w:rsidR="002C57D1" w:rsidRPr="002C57D1" w:rsidRDefault="002C57D1" w:rsidP="002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D1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объединенный художественный историко-архитектурный и природно-ландшафтный музей-заповедник – территория Измайлово</w:t>
            </w:r>
          </w:p>
        </w:tc>
      </w:tr>
      <w:tr w:rsidR="002C57D1" w:rsidRPr="006A49BF" w:rsidTr="00716BFE">
        <w:trPr>
          <w:jc w:val="center"/>
        </w:trPr>
        <w:tc>
          <w:tcPr>
            <w:tcW w:w="4264" w:type="dxa"/>
          </w:tcPr>
          <w:p w:rsidR="002C57D1" w:rsidRPr="006A49BF" w:rsidRDefault="002C57D1" w:rsidP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Фото 7. Макет. Измайловский остров в начале XVIII века.</w:t>
            </w:r>
          </w:p>
        </w:tc>
        <w:tc>
          <w:tcPr>
            <w:tcW w:w="6143" w:type="dxa"/>
          </w:tcPr>
          <w:p w:rsidR="002C57D1" w:rsidRPr="006A49BF" w:rsidRDefault="002C57D1" w:rsidP="002C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2C57D1" w:rsidRPr="002C57D1" w:rsidRDefault="002C57D1" w:rsidP="002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D1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объединенный художественный историко-архитектурный и природно-ландшафтный музей-заповедник – территория Измайлово</w:t>
            </w:r>
          </w:p>
        </w:tc>
      </w:tr>
      <w:tr w:rsidR="002C57D1" w:rsidRPr="006A49BF" w:rsidTr="00716BFE">
        <w:trPr>
          <w:jc w:val="center"/>
        </w:trPr>
        <w:tc>
          <w:tcPr>
            <w:tcW w:w="4264" w:type="dxa"/>
          </w:tcPr>
          <w:p w:rsidR="002C57D1" w:rsidRPr="006A49BF" w:rsidRDefault="002C57D1" w:rsidP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9BF">
              <w:rPr>
                <w:rFonts w:ascii="Times New Roman" w:hAnsi="Times New Roman" w:cs="Times New Roman"/>
                <w:sz w:val="24"/>
                <w:szCs w:val="24"/>
              </w:rPr>
              <w:t>Фото 8. Проектный «чертеж» Виноградного сада. С</w:t>
            </w:r>
            <w:r w:rsidR="00385FE8">
              <w:rPr>
                <w:rFonts w:ascii="Times New Roman" w:hAnsi="Times New Roman" w:cs="Times New Roman"/>
                <w:sz w:val="24"/>
                <w:szCs w:val="24"/>
              </w:rPr>
              <w:t>ередина 1660-х гг. РГАДА. Копия</w:t>
            </w:r>
          </w:p>
        </w:tc>
        <w:tc>
          <w:tcPr>
            <w:tcW w:w="6143" w:type="dxa"/>
          </w:tcPr>
          <w:p w:rsidR="002C57D1" w:rsidRPr="006A49BF" w:rsidRDefault="002C57D1" w:rsidP="00385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Этот проектный «чертеж» П.С.</w:t>
            </w:r>
            <w:r w:rsidR="00385F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BFE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примечателен тем, что автор использовал принцип симметрии в планировке сада и совместил фруктовые, ягодные и цветочные растения со злаковыми </w:t>
            </w:r>
            <w:r w:rsidRPr="0071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культурами. Впоследствии проект был существенно переработан.</w:t>
            </w:r>
          </w:p>
        </w:tc>
        <w:tc>
          <w:tcPr>
            <w:tcW w:w="3608" w:type="dxa"/>
          </w:tcPr>
          <w:p w:rsidR="002C57D1" w:rsidRPr="002C57D1" w:rsidRDefault="002C57D1" w:rsidP="002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Московский государственный объединенный художественный историко-архитектурный и природно-ландшафтный музей-</w:t>
            </w:r>
            <w:r w:rsidRPr="002C5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заповедник – территория Измайлово</w:t>
            </w:r>
          </w:p>
        </w:tc>
      </w:tr>
      <w:tr w:rsidR="002C57D1" w:rsidRPr="006A49BF" w:rsidTr="00716BFE">
        <w:trPr>
          <w:jc w:val="center"/>
        </w:trPr>
        <w:tc>
          <w:tcPr>
            <w:tcW w:w="4264" w:type="dxa"/>
          </w:tcPr>
          <w:p w:rsidR="002C57D1" w:rsidRPr="00716BFE" w:rsidRDefault="002C57D1" w:rsidP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9. Проектный «чертеж» Виноградного сада. Середина 1660-х гг. РГАДА. Копия</w:t>
            </w:r>
          </w:p>
          <w:p w:rsidR="002C57D1" w:rsidRPr="006A49BF" w:rsidRDefault="002C57D1" w:rsidP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2C57D1" w:rsidRPr="006A49BF" w:rsidRDefault="002C57D1" w:rsidP="00385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Это единственный измайловский «чертеж», выполненный в иконописной манере, которая была особенно характерна для провинциальной картографии. Согласно «чертежу», в центре Виноградного сада по углам от беседки предполагалось установить четыре фонтана в виде грифона, льва, единорога и барса; однако проект в полном виде не был выполнен.</w:t>
            </w:r>
          </w:p>
        </w:tc>
        <w:tc>
          <w:tcPr>
            <w:tcW w:w="3608" w:type="dxa"/>
          </w:tcPr>
          <w:p w:rsidR="002C57D1" w:rsidRPr="002C57D1" w:rsidRDefault="002C57D1" w:rsidP="002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D1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объединенный художественный историко-архитектурный и природно-ландшафтный музей-заповедник – территория Измайлово</w:t>
            </w:r>
          </w:p>
        </w:tc>
      </w:tr>
      <w:tr w:rsidR="002C57D1" w:rsidRPr="006A49BF" w:rsidTr="00716BFE">
        <w:trPr>
          <w:jc w:val="center"/>
        </w:trPr>
        <w:tc>
          <w:tcPr>
            <w:tcW w:w="4264" w:type="dxa"/>
          </w:tcPr>
          <w:p w:rsidR="002C57D1" w:rsidRPr="00716BFE" w:rsidRDefault="002C57D1" w:rsidP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FE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. Проектный «чертеж» Круглого огорода. 1660-е гг. РГАДА. Копия</w:t>
            </w:r>
          </w:p>
          <w:p w:rsidR="002C57D1" w:rsidRPr="006A49BF" w:rsidRDefault="002C57D1" w:rsidP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2C57D1" w:rsidRPr="006A49BF" w:rsidRDefault="002C57D1" w:rsidP="002C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«Чертеж» выполнен иностранным мастером с использованием циркуля, линейного масштаба и арабских цифр. В проекте («</w:t>
            </w:r>
            <w:proofErr w:type="spellStart"/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обрасце</w:t>
            </w:r>
            <w:proofErr w:type="spellEnd"/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») предлагалось два варианта разбивки гряд. «Чертеж» представляет интерес как пример качественного геометрического построения.</w:t>
            </w:r>
          </w:p>
        </w:tc>
        <w:tc>
          <w:tcPr>
            <w:tcW w:w="3608" w:type="dxa"/>
          </w:tcPr>
          <w:p w:rsidR="002C57D1" w:rsidRPr="002C57D1" w:rsidRDefault="002C57D1" w:rsidP="002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D1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объединенный художественный историко-архитектурный и природно-ландшафтный музей-заповедник – территория Измайлово</w:t>
            </w:r>
          </w:p>
        </w:tc>
      </w:tr>
      <w:tr w:rsidR="002C57D1" w:rsidRPr="006A49BF" w:rsidTr="00716BFE">
        <w:trPr>
          <w:jc w:val="center"/>
        </w:trPr>
        <w:tc>
          <w:tcPr>
            <w:tcW w:w="4264" w:type="dxa"/>
          </w:tcPr>
          <w:p w:rsidR="002C57D1" w:rsidRPr="00716BFE" w:rsidRDefault="002C57D1" w:rsidP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Фото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. Проектный «чертеж» Тутовог</w:t>
            </w:r>
            <w:r w:rsidR="00385FE8">
              <w:rPr>
                <w:rFonts w:ascii="Times New Roman" w:hAnsi="Times New Roman" w:cs="Times New Roman"/>
                <w:sz w:val="24"/>
                <w:szCs w:val="24"/>
              </w:rPr>
              <w:t>о сада. 1660-е гг. РГАДА. Копия</w:t>
            </w:r>
            <w:bookmarkStart w:id="0" w:name="_GoBack"/>
            <w:bookmarkEnd w:id="0"/>
          </w:p>
          <w:p w:rsidR="002C57D1" w:rsidRPr="006A49BF" w:rsidRDefault="002C57D1" w:rsidP="00D4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2C57D1" w:rsidRPr="006A49BF" w:rsidRDefault="002C57D1" w:rsidP="002C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FE">
              <w:rPr>
                <w:rFonts w:ascii="Times New Roman" w:hAnsi="Times New Roman" w:cs="Times New Roman"/>
                <w:sz w:val="24"/>
                <w:szCs w:val="24"/>
              </w:rPr>
              <w:t>Тутовый сад находился между Лебедевским и Ивановским прудами и Владимирской дорогой. Согласно чертежу, в Тутовом саду предполагалось создать симметричную центральную зону с крестообразно расположенными дорожками. Такая планировка отвечала средневековым представлениям об устройстве райского сада.</w:t>
            </w:r>
          </w:p>
        </w:tc>
        <w:tc>
          <w:tcPr>
            <w:tcW w:w="3608" w:type="dxa"/>
          </w:tcPr>
          <w:p w:rsidR="002C57D1" w:rsidRPr="002C57D1" w:rsidRDefault="002C57D1" w:rsidP="002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D1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объединенный художественный историко-архитектурный и природно-ландшафтный музей-заповедник – территория Измайлово</w:t>
            </w:r>
          </w:p>
        </w:tc>
      </w:tr>
      <w:tr w:rsidR="00EB6D0E" w:rsidRPr="006A49BF" w:rsidTr="00716BFE">
        <w:trPr>
          <w:jc w:val="center"/>
        </w:trPr>
        <w:tc>
          <w:tcPr>
            <w:tcW w:w="4264" w:type="dxa"/>
          </w:tcPr>
          <w:p w:rsidR="00EB6D0E" w:rsidRPr="00EB6D0E" w:rsidRDefault="00EB6D0E" w:rsidP="002C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143" w:type="dxa"/>
          </w:tcPr>
          <w:p w:rsidR="00EB6D0E" w:rsidRPr="00EB6D0E" w:rsidRDefault="00EB6D0E" w:rsidP="002C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 музее «Петр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ботик. Репортаж о счастливой находке»</w:t>
            </w:r>
          </w:p>
        </w:tc>
        <w:tc>
          <w:tcPr>
            <w:tcW w:w="3608" w:type="dxa"/>
          </w:tcPr>
          <w:p w:rsidR="00EB6D0E" w:rsidRPr="002C57D1" w:rsidRDefault="00EB6D0E" w:rsidP="002C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0E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объединенный художественный историко-архитектурный и природно-ландшафтный музей-заповедник – территория Измайлово</w:t>
            </w:r>
          </w:p>
        </w:tc>
      </w:tr>
    </w:tbl>
    <w:p w:rsidR="00D12979" w:rsidRPr="00D12979" w:rsidRDefault="00D12979" w:rsidP="00716B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2979" w:rsidRPr="00D12979" w:rsidSect="006A49B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35103"/>
    <w:multiLevelType w:val="hybridMultilevel"/>
    <w:tmpl w:val="7CFC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C2143"/>
    <w:multiLevelType w:val="hybridMultilevel"/>
    <w:tmpl w:val="B0EC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6D"/>
    <w:rsid w:val="000936A8"/>
    <w:rsid w:val="001F2E2D"/>
    <w:rsid w:val="00255A2B"/>
    <w:rsid w:val="0028629A"/>
    <w:rsid w:val="002C57D1"/>
    <w:rsid w:val="00385FE8"/>
    <w:rsid w:val="00446BD6"/>
    <w:rsid w:val="004D25FA"/>
    <w:rsid w:val="00582D2B"/>
    <w:rsid w:val="005F631E"/>
    <w:rsid w:val="00606476"/>
    <w:rsid w:val="006A49BF"/>
    <w:rsid w:val="00716BFE"/>
    <w:rsid w:val="00757728"/>
    <w:rsid w:val="00967DDE"/>
    <w:rsid w:val="00A27F6D"/>
    <w:rsid w:val="00A674D8"/>
    <w:rsid w:val="00AD2C93"/>
    <w:rsid w:val="00B65962"/>
    <w:rsid w:val="00B72578"/>
    <w:rsid w:val="00B77921"/>
    <w:rsid w:val="00C1632B"/>
    <w:rsid w:val="00D12979"/>
    <w:rsid w:val="00D43BB8"/>
    <w:rsid w:val="00DE2931"/>
    <w:rsid w:val="00DF3154"/>
    <w:rsid w:val="00EA28F1"/>
    <w:rsid w:val="00EB3049"/>
    <w:rsid w:val="00EB6D0E"/>
    <w:rsid w:val="00F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0B81A-5B67-4755-8C7C-B03D0AF8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93"/>
    <w:pPr>
      <w:ind w:left="720"/>
      <w:contextualSpacing/>
    </w:pPr>
  </w:style>
  <w:style w:type="table" w:styleId="a4">
    <w:name w:val="Table Grid"/>
    <w:basedOn w:val="a1"/>
    <w:uiPriority w:val="59"/>
    <w:rsid w:val="006A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Яна Ковшилло</cp:lastModifiedBy>
  <cp:revision>27</cp:revision>
  <dcterms:created xsi:type="dcterms:W3CDTF">2017-03-07T08:57:00Z</dcterms:created>
  <dcterms:modified xsi:type="dcterms:W3CDTF">2017-12-04T08:16:00Z</dcterms:modified>
</cp:coreProperties>
</file>