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Словарь терминов к уроку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Авария –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опасное техногенное происшествие, создающее на объекте, определённой территории или акватории угрозу жизни и здоровью людей и приводящее к разрушению зданий, сооружений, оборудования и транспортных средств, нарушению производственного или транспортного процесса, а также к нанесению ущерба окружающей природной среде. </w:t>
      </w:r>
      <w:r>
        <w:rPr>
          <w:rFonts w:cs="Times New Roman" w:ascii="Times New Roman" w:hAnsi="Times New Roman"/>
          <w:b/>
          <w:sz w:val="24"/>
          <w:szCs w:val="24"/>
        </w:rPr>
        <w:t>Примечание</w:t>
      </w:r>
      <w:r>
        <w:rPr>
          <w:rFonts w:cs="Times New Roman" w:ascii="Times New Roman" w:hAnsi="Times New Roman"/>
          <w:sz w:val="24"/>
          <w:szCs w:val="24"/>
        </w:rPr>
        <w:t>: крупная авария, как правило с человеческими жертвами, является катастрофой.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Атмосфера </w:t>
      </w:r>
      <w:r>
        <w:rPr>
          <w:rFonts w:cs="Times New Roman" w:ascii="Times New Roman" w:hAnsi="Times New Roman"/>
          <w:sz w:val="28"/>
          <w:szCs w:val="28"/>
        </w:rPr>
        <w:t>– это газообразная оболочка Земли. Она не вся заселена жизнью, её распространению препятствует ультрафиолетовая радиация. Граница биосферы в атмосфере находится на высоте примерно 25–27 км, где располагается озоновый слой, поглощающий около 99% ультрафиолетовых лучей. Наиболее заселённым является приземный слой атмосферы (1–1,5 км, а в горах – до 6 км над уровнем моря).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Биосфера</w:t>
      </w:r>
      <w:r>
        <w:rPr>
          <w:rFonts w:cs="Times New Roman" w:ascii="Times New Roman" w:hAnsi="Times New Roman"/>
          <w:sz w:val="28"/>
          <w:szCs w:val="28"/>
        </w:rPr>
        <w:t xml:space="preserve"> – (от греч. bios – жизнь и sphaira – шар) – это оболочка Земли, населённая живыми организмами, область обитания живых организмов планеты.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Биосфера</w:t>
      </w:r>
      <w:r>
        <w:rPr>
          <w:rFonts w:cs="Times New Roman" w:ascii="Times New Roman" w:hAnsi="Times New Roman"/>
          <w:sz w:val="28"/>
          <w:szCs w:val="28"/>
        </w:rPr>
        <w:t xml:space="preserve"> – это всё пространство (оболочка Земли), где существует или когда-либо существовала жизнь, то есть где встречаются живые организмы или продукты их жизнедеятельности.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Биосфера:</w:t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lineRule="auto" w:line="240" w:before="0" w:after="200"/>
        <w:ind w:left="993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узком смысле – природа как биосфера нашей планеты, земная оболочка, охваченная жизнью;</w:t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spacing w:lineRule="auto" w:line="240" w:before="0"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широком смысле – окружающий нас мир во всём бесконечном многообразии проявлений.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Возобновляемые природные ресурсы</w:t>
      </w:r>
      <w:r>
        <w:rPr>
          <w:rFonts w:cs="Times New Roman" w:ascii="Times New Roman" w:hAnsi="Times New Roman"/>
          <w:sz w:val="28"/>
          <w:szCs w:val="28"/>
        </w:rPr>
        <w:t xml:space="preserve"> – это природные ресурсы, которые могут быть возмещены или восполнены либо в ходе естественных, природных процессов, происходящих на планете, либо благодаря специальным усилиям людей.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Вторая природа</w:t>
      </w:r>
      <w:r>
        <w:rPr>
          <w:rFonts w:cs="Times New Roman" w:ascii="Times New Roman" w:hAnsi="Times New Roman"/>
          <w:sz w:val="28"/>
          <w:szCs w:val="28"/>
        </w:rPr>
        <w:t xml:space="preserve"> – это искусственный мир, исторически воссоздаваемый обществом для обеспечения своего выживания, функционирования и развития.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Гидросфера</w:t>
      </w:r>
      <w:r>
        <w:rPr>
          <w:rFonts w:cs="Times New Roman" w:ascii="Times New Roman" w:hAnsi="Times New Roman"/>
          <w:sz w:val="28"/>
          <w:szCs w:val="28"/>
        </w:rPr>
        <w:t xml:space="preserve"> – это жидкая оболочка Земли. Она заселена жизнью полностью. Границу биосферы в гидросфере Вернадский проводил ниже океанического дна, потому что дно – это продукт жизнедеятельности живых организмов.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Глобальные проблемы современности</w:t>
      </w:r>
      <w:r>
        <w:rPr>
          <w:rFonts w:cs="Times New Roman" w:ascii="Times New Roman" w:hAnsi="Times New Roman"/>
          <w:sz w:val="28"/>
          <w:szCs w:val="28"/>
        </w:rPr>
        <w:t xml:space="preserve"> – это совокупность проблем человечества, от решения которых зависит социальный прогресс и сохранение цивилизации.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Катастрофа природная и техногенная </w:t>
      </w:r>
      <w:r>
        <w:rPr>
          <w:rFonts w:cs="Times New Roman" w:ascii="Times New Roman" w:hAnsi="Times New Roman"/>
          <w:sz w:val="28"/>
          <w:szCs w:val="28"/>
        </w:rPr>
        <w:t>– это событие, сопровождающееся последствиями глобального или регионального масштаба, сопряжёнными с нанесением невосполнимого урона природной среде, с многочисленными человеческими жертвами, прямыми экономическими потерями и затратами на ликвидацию последствий от них, возникающими из-за внешних воздействий природного или техногенного происхождения.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Красная книга</w:t>
      </w:r>
      <w:r>
        <w:rPr>
          <w:rFonts w:cs="Times New Roman" w:ascii="Times New Roman" w:hAnsi="Times New Roman"/>
          <w:sz w:val="28"/>
          <w:szCs w:val="28"/>
        </w:rPr>
        <w:t xml:space="preserve"> – это аннотированный список редких и находящихся под угрозой исчезновения животных, растений и грибов. Красные книги бывают различного уровня – международные, национальные и региональные.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Литосфера</w:t>
      </w:r>
      <w:r>
        <w:rPr>
          <w:rFonts w:cs="Times New Roman" w:ascii="Times New Roman" w:hAnsi="Times New Roman"/>
          <w:sz w:val="28"/>
          <w:szCs w:val="28"/>
        </w:rPr>
        <w:t xml:space="preserve"> – это твёрдая оболочка Земли. Она также заселена живыми организмами не</w:t>
      </w:r>
      <w:r>
        <w:rPr>
          <w:rFonts w:cs="Times New Roman" w:ascii="Times New Roman" w:hAnsi="Times New Roman"/>
          <w:color w:val="00B0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полностью. Распространение жизни здесь ограничено температурой, которая постепенно возрастает с глубиной и при достижении </w:t>
        <w:br/>
        <w:t>100 °C вызывает переход воды из жидкого в газообразное состояние. Максимальная глубина, на которой обнаружены живые организмы в литосфере, составляет 4–4,5 км. Это и есть граница биосферы в литосфере.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Невозобновляемые природные ресурсы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это природные ресурсы, которые после их исчерпания не могут быть восстановлены человеком в данное время или восстанавливаются со скоростью, значительно меньшей, чем скорость их прямого использования.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Неисчерпаемые природные ресурсы</w:t>
      </w:r>
      <w:r>
        <w:rPr>
          <w:rFonts w:cs="Times New Roman" w:ascii="Times New Roman" w:hAnsi="Times New Roman"/>
          <w:sz w:val="28"/>
          <w:szCs w:val="28"/>
        </w:rPr>
        <w:t xml:space="preserve"> – это ресурсы, уменьшение которых неощутимо даже в процессе очень длительного использования, например, энергия морских приливов.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Ноосфера</w:t>
      </w:r>
      <w:r>
        <w:rPr>
          <w:rFonts w:cs="Times New Roman" w:ascii="Times New Roman" w:hAnsi="Times New Roman"/>
          <w:sz w:val="28"/>
          <w:szCs w:val="28"/>
        </w:rPr>
        <w:t xml:space="preserve"> (от греч. nóos – разум и сфера) – это сфера взаимодействия природы и общества, в пределах которой разумная человеческая деятельность становится главным, определяющим фактором развития.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Природа –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Style w:val="W"/>
          <w:rFonts w:cs="Times New Roman" w:ascii="Times New Roman" w:hAnsi="Times New Roman"/>
          <w:sz w:val="28"/>
          <w:szCs w:val="28"/>
          <w:shd w:fill="FFFFFF" w:val="clear"/>
        </w:rPr>
        <w:t>в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Style w:val="W"/>
          <w:rFonts w:cs="Times New Roman" w:ascii="Times New Roman" w:hAnsi="Times New Roman"/>
          <w:sz w:val="28"/>
          <w:szCs w:val="28"/>
          <w:shd w:fill="FFFFFF" w:val="clear"/>
        </w:rPr>
        <w:t>широком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Style w:val="W"/>
          <w:rFonts w:cs="Times New Roman" w:ascii="Times New Roman" w:hAnsi="Times New Roman"/>
          <w:sz w:val="28"/>
          <w:szCs w:val="28"/>
          <w:shd w:fill="FFFFFF" w:val="clear"/>
        </w:rPr>
        <w:t>смысле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– </w:t>
      </w:r>
      <w:r>
        <w:rPr>
          <w:rStyle w:val="W"/>
          <w:rFonts w:cs="Times New Roman" w:ascii="Times New Roman" w:hAnsi="Times New Roman"/>
          <w:sz w:val="28"/>
          <w:szCs w:val="28"/>
          <w:shd w:fill="FFFFFF" w:val="clear"/>
        </w:rPr>
        <w:t>всё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Style w:val="W"/>
          <w:rFonts w:cs="Times New Roman" w:ascii="Times New Roman" w:hAnsi="Times New Roman"/>
          <w:sz w:val="28"/>
          <w:szCs w:val="28"/>
          <w:shd w:fill="FFFFFF" w:val="clear"/>
        </w:rPr>
        <w:t>сущее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, </w:t>
      </w:r>
      <w:r>
        <w:rPr>
          <w:rStyle w:val="W"/>
          <w:rFonts w:cs="Times New Roman" w:ascii="Times New Roman" w:hAnsi="Times New Roman"/>
          <w:sz w:val="28"/>
          <w:szCs w:val="28"/>
          <w:shd w:fill="FFFFFF" w:val="clear"/>
        </w:rPr>
        <w:t>весь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Style w:val="W"/>
          <w:rFonts w:cs="Times New Roman" w:ascii="Times New Roman" w:hAnsi="Times New Roman"/>
          <w:sz w:val="28"/>
          <w:szCs w:val="28"/>
          <w:shd w:fill="FFFFFF" w:val="clear"/>
        </w:rPr>
        <w:t>мир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Style w:val="W"/>
          <w:rFonts w:cs="Times New Roman" w:ascii="Times New Roman" w:hAnsi="Times New Roman"/>
          <w:sz w:val="28"/>
          <w:szCs w:val="28"/>
          <w:shd w:fill="FFFFFF" w:val="clear"/>
        </w:rPr>
        <w:t>в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Style w:val="W"/>
          <w:rFonts w:cs="Times New Roman" w:ascii="Times New Roman" w:hAnsi="Times New Roman"/>
          <w:sz w:val="28"/>
          <w:szCs w:val="28"/>
          <w:shd w:fill="FFFFFF" w:val="clear"/>
        </w:rPr>
        <w:t>многообразии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Style w:val="W"/>
          <w:rFonts w:cs="Times New Roman" w:ascii="Times New Roman" w:hAnsi="Times New Roman"/>
          <w:sz w:val="28"/>
          <w:szCs w:val="28"/>
          <w:shd w:fill="FFFFFF" w:val="clear"/>
        </w:rPr>
        <w:t>его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Style w:val="W"/>
          <w:rFonts w:cs="Times New Roman" w:ascii="Times New Roman" w:hAnsi="Times New Roman"/>
          <w:sz w:val="28"/>
          <w:szCs w:val="28"/>
          <w:shd w:fill="FFFFFF" w:val="clear"/>
        </w:rPr>
        <w:t>форм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и проявлений.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Природные ресурсы –</w:t>
      </w:r>
      <w:r>
        <w:rPr>
          <w:rFonts w:cs="Times New Roman" w:ascii="Times New Roman" w:hAnsi="Times New Roman"/>
          <w:sz w:val="28"/>
          <w:szCs w:val="28"/>
        </w:rPr>
        <w:t xml:space="preserve"> это совокупность объектов живой и неживой природы, используемых или потенциально пригодных для использования человеком. К числу природных ресурсов относятся земля, недра, леса, воды, воздушное пространство, растительный и животный мир. Это природные объекты и явления, которые человек использует в процессе труда.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Природные ресурсы </w:t>
      </w:r>
      <w:r>
        <w:rPr>
          <w:rFonts w:cs="Times New Roman" w:ascii="Times New Roman" w:hAnsi="Times New Roman"/>
          <w:sz w:val="28"/>
          <w:szCs w:val="28"/>
        </w:rPr>
        <w:t>– это совокупность объектов живой и неживой природы, используемых или потенциально пригодных для использования человеком.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Природопользование</w:t>
      </w:r>
      <w:r>
        <w:rPr>
          <w:rFonts w:cs="Times New Roman" w:ascii="Times New Roman" w:hAnsi="Times New Roman"/>
          <w:sz w:val="28"/>
          <w:szCs w:val="28"/>
        </w:rPr>
        <w:t xml:space="preserve"> – это деятельность человеческого общества, направленная на удовлетворение своих потребностей путём использования природных ресурсов.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Природопользование нерациональное –</w:t>
      </w:r>
      <w:r>
        <w:rPr>
          <w:rFonts w:cs="Times New Roman" w:ascii="Times New Roman" w:hAnsi="Times New Roman"/>
          <w:sz w:val="28"/>
          <w:szCs w:val="28"/>
        </w:rPr>
        <w:t xml:space="preserve"> это система природопользования, при которой в больших количествах и не полностью используются легкодоступные природные ресурсы, что приводит к их быстрому истощению. В этом случае производится большое количество отходов и сильно загрязняется окружающая среда.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Природопользование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рациональное </w:t>
      </w:r>
      <w:r>
        <w:rPr>
          <w:rFonts w:cs="Times New Roman" w:ascii="Times New Roman" w:hAnsi="Times New Roman"/>
          <w:sz w:val="28"/>
          <w:szCs w:val="28"/>
        </w:rPr>
        <w:t>– это система природопользования, при которой достаточно полно используются добываемые природные ресурсы, обеспечивается восстановление возобновляемых природных ресурсов, полно и многократно используются отходы производства (т. е. организовано безотходное производство), что позволяет значительно уменьшить загрязнение окружающей среды.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Ресурсы</w:t>
      </w:r>
      <w:r>
        <w:rPr>
          <w:rFonts w:cs="Times New Roman" w:ascii="Times New Roman" w:hAnsi="Times New Roman"/>
          <w:sz w:val="28"/>
          <w:szCs w:val="28"/>
        </w:rPr>
        <w:t xml:space="preserve"> – это совокупность всех благ и услуг, используемых человеком для производства необходимой ему продукции.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Экологическая катастрофа</w:t>
      </w:r>
      <w:r>
        <w:rPr>
          <w:rFonts w:cs="Times New Roman" w:ascii="Times New Roman" w:hAnsi="Times New Roman"/>
          <w:sz w:val="28"/>
          <w:szCs w:val="28"/>
        </w:rPr>
        <w:t xml:space="preserve"> – это необратимое изменение природных комплексов, связанное с массовой гибелью живых организмов.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Экологический кризис</w:t>
      </w:r>
      <w:r>
        <w:rPr>
          <w:rFonts w:cs="Times New Roman" w:ascii="Times New Roman" w:hAnsi="Times New Roman"/>
          <w:sz w:val="28"/>
          <w:szCs w:val="28"/>
        </w:rPr>
        <w:t xml:space="preserve"> – это нарушения взаимосвязей внутри экологических систем (или необратимые явления в биосфере), вызванные деятельностью человека и угрожающие его существованию.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Экология – </w:t>
      </w:r>
      <w:r>
        <w:rPr>
          <w:rFonts w:cs="Times New Roman" w:ascii="Times New Roman" w:hAnsi="Times New Roman"/>
          <w:sz w:val="28"/>
          <w:szCs w:val="28"/>
        </w:rPr>
        <w:t>это наука о взаимоотношениях организмов с окружающей средой.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Экосистема</w:t>
      </w:r>
      <w:r>
        <w:rPr>
          <w:rFonts w:cs="Times New Roman" w:ascii="Times New Roman" w:hAnsi="Times New Roman"/>
          <w:sz w:val="28"/>
          <w:szCs w:val="28"/>
        </w:rPr>
        <w:t xml:space="preserve"> – это функциональное единство живых организмов и среды их обитания.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libri Light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  <w:rFonts w:ascii="Times New Roman" w:hAnsi="Times New Roman"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Calibri Light" w:hAnsi="Calibri Light" w:eastAsia="Times New Roman" w:cs="Calibri Light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Style17"/>
    <w:qFormat/>
    <w:pPr>
      <w:numPr>
        <w:ilvl w:val="2"/>
        <w:numId w:val="1"/>
      </w:numPr>
      <w:spacing w:lineRule="auto" w:line="240" w:before="280" w:after="280"/>
      <w:outlineLvl w:val="2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cs="Times New Roman"/>
      <w:sz w:val="28"/>
      <w:szCs w:val="2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Calibri" w:hAnsi="Calibri" w:cs="Times New Roman"/>
      <w:sz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Style10">
    <w:name w:val="Основной шрифт абзаца"/>
    <w:qFormat/>
    <w:rPr/>
  </w:style>
  <w:style w:type="character" w:styleId="Style11">
    <w:name w:val="Интернет-ссылка"/>
    <w:rPr>
      <w:color w:val="0000FF"/>
      <w:u w:val="single"/>
    </w:rPr>
  </w:style>
  <w:style w:type="character" w:styleId="Article">
    <w:name w:val="article"/>
    <w:basedOn w:val="Style10"/>
    <w:qFormat/>
    <w:rPr/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0"/>
      <w:szCs w:val="20"/>
    </w:rPr>
  </w:style>
  <w:style w:type="character" w:styleId="St">
    <w:name w:val="st"/>
    <w:basedOn w:val="Style10"/>
    <w:qFormat/>
    <w:rPr/>
  </w:style>
  <w:style w:type="character" w:styleId="Style12">
    <w:name w:val="Основной текст_"/>
    <w:qFormat/>
    <w:rPr>
      <w:rFonts w:ascii="Times New Roman" w:hAnsi="Times New Roman" w:eastAsia="Times New Roman" w:cs="Times New Roman"/>
      <w:shd w:fill="FFFFFF" w:val="clear"/>
    </w:rPr>
  </w:style>
  <w:style w:type="character" w:styleId="Style13">
    <w:name w:val="Основной текст + Полужирный;Курсив"/>
    <w:qFormat/>
    <w:rPr>
      <w:rFonts w:ascii="Times New Roman" w:hAnsi="Times New Roman" w:eastAsia="Times New Roman" w:cs="Times New Roman"/>
      <w:b/>
      <w:bCs/>
      <w:i/>
      <w:iCs/>
      <w:shd w:fill="FFFFFF" w:val="clear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12">
    <w:name w:val="Заголовок 1 Знак"/>
    <w:qFormat/>
    <w:rPr>
      <w:rFonts w:ascii="Calibri Light" w:hAnsi="Calibri Light" w:eastAsia="Times New Roman" w:cs="Calibri Light"/>
      <w:b/>
      <w:bCs/>
      <w:sz w:val="32"/>
      <w:szCs w:val="32"/>
    </w:rPr>
  </w:style>
  <w:style w:type="character" w:styleId="21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W">
    <w:name w:val="w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5">
    <w:name w:val="Основной текст5"/>
    <w:basedOn w:val="Normal"/>
    <w:qFormat/>
    <w:pPr>
      <w:shd w:fill="FFFFFF" w:val="clear"/>
      <w:spacing w:lineRule="exact" w:line="230" w:before="0" w:after="0"/>
      <w:ind w:hanging="340"/>
      <w:jc w:val="both"/>
    </w:pPr>
    <w:rPr>
      <w:rFonts w:ascii="Times New Roman" w:hAnsi="Times New Roman" w:eastAsia="Times New Roman" w:cs="Times New Roman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Application>LibreOffice/5.2.3.3$Windows_x86 LibreOffice_project/d54a8868f08a7b39642414cf2c8ef2f228f780cf</Application>
  <Pages>3</Pages>
  <Words>671</Words>
  <Characters>4878</Characters>
  <CharactersWithSpaces>5552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2014-02-10T16:28:00Z</dcterms:created>
  <dc:creator>kozlov</dc:creator>
  <dc:description/>
  <dc:language>ru-RU</dc:language>
  <cp:lastModifiedBy>Полина Борисовна Скойбеда</cp:lastModifiedBy>
  <dcterms:modified xsi:type="dcterms:W3CDTF">2019-05-29T12:45:00Z</dcterms:modified>
  <cp:revision>36</cp:revision>
  <dc:subject/>
  <dc:title/>
</cp:coreProperties>
</file>